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491" w:type="dxa"/>
        <w:tblInd w:w="-431" w:type="dxa"/>
        <w:tblLook w:val="04A0" w:firstRow="1" w:lastRow="0" w:firstColumn="1" w:lastColumn="0" w:noHBand="0" w:noVBand="1"/>
      </w:tblPr>
      <w:tblGrid>
        <w:gridCol w:w="3426"/>
        <w:gridCol w:w="7065"/>
      </w:tblGrid>
      <w:tr w:rsidR="003945C1" w14:paraId="1A82D16E" w14:textId="77777777" w:rsidTr="003945C1">
        <w:tc>
          <w:tcPr>
            <w:tcW w:w="3115" w:type="dxa"/>
            <w:tcBorders>
              <w:top w:val="single" w:sz="4" w:space="0" w:color="auto"/>
              <w:left w:val="single" w:sz="4" w:space="0" w:color="auto"/>
              <w:bottom w:val="single" w:sz="4" w:space="0" w:color="auto"/>
              <w:right w:val="single" w:sz="4" w:space="0" w:color="auto"/>
            </w:tcBorders>
            <w:hideMark/>
          </w:tcPr>
          <w:p w14:paraId="58A73648" w14:textId="1D6FD43D" w:rsidR="003945C1" w:rsidRDefault="003945C1">
            <w:pPr>
              <w:jc w:val="center"/>
              <w:rPr>
                <w:b/>
                <w:sz w:val="28"/>
                <w:lang w:val="ru-RU" w:eastAsia="ru-RU"/>
              </w:rPr>
            </w:pPr>
            <w:r>
              <w:rPr>
                <w:noProof/>
                <w:lang w:val="ru-RU" w:eastAsia="ru-RU"/>
              </w:rPr>
              <w:drawing>
                <wp:inline distT="0" distB="0" distL="0" distR="0" wp14:anchorId="4AE8F328" wp14:editId="029EB419">
                  <wp:extent cx="1435100" cy="1435100"/>
                  <wp:effectExtent l="0" t="0" r="0" b="0"/>
                  <wp:docPr id="2" name="Рисунок 2" descr="Видання академії — НАКККі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дання академії — НАКККі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7376" w:type="dxa"/>
            <w:tcBorders>
              <w:top w:val="single" w:sz="4" w:space="0" w:color="auto"/>
              <w:left w:val="single" w:sz="4" w:space="0" w:color="auto"/>
              <w:bottom w:val="single" w:sz="4" w:space="0" w:color="auto"/>
              <w:right w:val="single" w:sz="4" w:space="0" w:color="auto"/>
            </w:tcBorders>
          </w:tcPr>
          <w:p w14:paraId="21DA5AB9" w14:textId="77777777" w:rsidR="003945C1" w:rsidRDefault="003945C1">
            <w:pPr>
              <w:jc w:val="center"/>
              <w:rPr>
                <w:b/>
                <w:color w:val="FF0000"/>
                <w:sz w:val="28"/>
                <w:lang w:val="ru-RU" w:eastAsia="ru-RU"/>
              </w:rPr>
            </w:pPr>
            <w:r>
              <w:rPr>
                <w:b/>
                <w:color w:val="FF0000"/>
                <w:sz w:val="28"/>
                <w:lang w:val="ru-RU" w:eastAsia="ru-RU"/>
              </w:rPr>
              <w:t>Інститут практичної культурології та арт-менеджменту</w:t>
            </w:r>
          </w:p>
          <w:p w14:paraId="50D73AA1" w14:textId="77777777" w:rsidR="003945C1" w:rsidRDefault="003945C1">
            <w:pPr>
              <w:pStyle w:val="1"/>
              <w:ind w:left="0"/>
              <w:jc w:val="center"/>
              <w:rPr>
                <w:color w:val="FF0000"/>
                <w:sz w:val="22"/>
                <w:lang w:val="ru-RU" w:eastAsia="ru-RU"/>
              </w:rPr>
            </w:pPr>
            <w:r>
              <w:rPr>
                <w:color w:val="FF0000"/>
                <w:lang w:val="ru-RU" w:eastAsia="ru-RU"/>
              </w:rPr>
              <w:t>Кафедра арт-менеджменту та івент-технологій</w:t>
            </w:r>
          </w:p>
          <w:p w14:paraId="6BF12101" w14:textId="77777777" w:rsidR="003945C1" w:rsidRDefault="003945C1">
            <w:pPr>
              <w:tabs>
                <w:tab w:val="left" w:pos="3064"/>
              </w:tabs>
              <w:jc w:val="center"/>
              <w:rPr>
                <w:b/>
                <w:sz w:val="28"/>
                <w:lang w:val="ru-RU" w:eastAsia="ru-RU"/>
              </w:rPr>
            </w:pPr>
          </w:p>
          <w:p w14:paraId="1C8C207F" w14:textId="77777777" w:rsidR="003945C1" w:rsidRDefault="003945C1">
            <w:pPr>
              <w:tabs>
                <w:tab w:val="left" w:pos="3064"/>
              </w:tabs>
              <w:jc w:val="center"/>
              <w:rPr>
                <w:b/>
                <w:color w:val="7030A0"/>
                <w:sz w:val="28"/>
                <w:lang w:val="ru-RU" w:eastAsia="ru-RU"/>
              </w:rPr>
            </w:pPr>
          </w:p>
          <w:p w14:paraId="46C768CD" w14:textId="77777777" w:rsidR="003945C1" w:rsidRDefault="003945C1">
            <w:pPr>
              <w:tabs>
                <w:tab w:val="left" w:pos="3064"/>
              </w:tabs>
              <w:jc w:val="center"/>
              <w:rPr>
                <w:b/>
                <w:color w:val="7030A0"/>
                <w:sz w:val="28"/>
                <w:lang w:val="ru-RU" w:eastAsia="ru-RU"/>
              </w:rPr>
            </w:pPr>
            <w:r>
              <w:rPr>
                <w:b/>
                <w:color w:val="7030A0"/>
                <w:sz w:val="28"/>
                <w:lang w:val="ru-RU" w:eastAsia="ru-RU"/>
              </w:rPr>
              <w:t xml:space="preserve">Освітньо-професійна програма </w:t>
            </w:r>
          </w:p>
          <w:p w14:paraId="6B0C50F1" w14:textId="77777777" w:rsidR="003945C1" w:rsidRDefault="003945C1">
            <w:pPr>
              <w:tabs>
                <w:tab w:val="left" w:pos="3064"/>
              </w:tabs>
              <w:jc w:val="center"/>
              <w:rPr>
                <w:b/>
                <w:color w:val="7030A0"/>
                <w:sz w:val="28"/>
                <w:lang w:val="ru-RU" w:eastAsia="ru-RU"/>
              </w:rPr>
            </w:pPr>
            <w:r>
              <w:rPr>
                <w:b/>
                <w:color w:val="7030A0"/>
                <w:sz w:val="28"/>
                <w:lang w:val="ru-RU" w:eastAsia="ru-RU"/>
              </w:rPr>
              <w:t xml:space="preserve"> «Крос-культурний менеджмент»</w:t>
            </w:r>
          </w:p>
          <w:p w14:paraId="528A30E6" w14:textId="77777777" w:rsidR="003945C1" w:rsidRDefault="003945C1">
            <w:pPr>
              <w:jc w:val="center"/>
              <w:rPr>
                <w:b/>
                <w:sz w:val="28"/>
                <w:lang w:val="ru-RU" w:eastAsia="ru-RU"/>
              </w:rPr>
            </w:pPr>
          </w:p>
        </w:tc>
      </w:tr>
      <w:tr w:rsidR="003945C1" w14:paraId="5F19DBA9" w14:textId="77777777" w:rsidTr="003945C1">
        <w:tc>
          <w:tcPr>
            <w:tcW w:w="3115" w:type="dxa"/>
            <w:tcBorders>
              <w:top w:val="single" w:sz="4" w:space="0" w:color="auto"/>
              <w:left w:val="single" w:sz="4" w:space="0" w:color="auto"/>
              <w:bottom w:val="single" w:sz="4" w:space="0" w:color="auto"/>
              <w:right w:val="single" w:sz="4" w:space="0" w:color="auto"/>
            </w:tcBorders>
            <w:hideMark/>
          </w:tcPr>
          <w:p w14:paraId="27A935B0" w14:textId="34CF5CC1" w:rsidR="003945C1" w:rsidRDefault="003945C1">
            <w:pPr>
              <w:jc w:val="center"/>
              <w:rPr>
                <w:b/>
                <w:sz w:val="28"/>
                <w:lang w:val="ru-RU" w:eastAsia="ru-RU"/>
              </w:rPr>
            </w:pPr>
            <w:r>
              <w:rPr>
                <w:rFonts w:ascii="Roboto" w:hAnsi="Roboto"/>
                <w:noProof/>
                <w:color w:val="412B1C"/>
                <w:sz w:val="24"/>
                <w:szCs w:val="24"/>
                <w:lang w:eastAsia="uk-UA"/>
              </w:rPr>
              <w:drawing>
                <wp:inline distT="0" distB="0" distL="0" distR="0" wp14:anchorId="65C52EF4" wp14:editId="17E12EDC">
                  <wp:extent cx="2032000" cy="2032000"/>
                  <wp:effectExtent l="0" t="0" r="6350" b="6350"/>
                  <wp:docPr id="1" name="Рисунок 1" descr="ВЄДЄНЄЄВ ДМИТРО ВАЛЕРІЙ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ЄДЄНЄЄВ ДМИТРО ВАЛЕРІЙОВИ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tc>
        <w:tc>
          <w:tcPr>
            <w:tcW w:w="7376" w:type="dxa"/>
            <w:tcBorders>
              <w:top w:val="single" w:sz="4" w:space="0" w:color="auto"/>
              <w:left w:val="single" w:sz="4" w:space="0" w:color="auto"/>
              <w:bottom w:val="single" w:sz="4" w:space="0" w:color="auto"/>
              <w:right w:val="single" w:sz="4" w:space="0" w:color="auto"/>
            </w:tcBorders>
          </w:tcPr>
          <w:p w14:paraId="217D7AC7" w14:textId="77777777" w:rsidR="003945C1" w:rsidRDefault="003945C1">
            <w:pPr>
              <w:pStyle w:val="TableParagraph"/>
              <w:ind w:right="57"/>
              <w:jc w:val="center"/>
              <w:rPr>
                <w:b/>
                <w:bCs/>
                <w:sz w:val="28"/>
              </w:rPr>
            </w:pPr>
            <w:r>
              <w:rPr>
                <w:b/>
                <w:bCs/>
                <w:sz w:val="28"/>
              </w:rPr>
              <w:t>ВЄДЄНЄЄВ ДМИТРО ВАЛЕРІЙОВИЧ</w:t>
            </w:r>
          </w:p>
          <w:p w14:paraId="65DBF5F6" w14:textId="77777777" w:rsidR="003945C1" w:rsidRDefault="003945C1">
            <w:pPr>
              <w:rPr>
                <w:b/>
                <w:sz w:val="24"/>
                <w:szCs w:val="24"/>
                <w:lang w:val="ru-RU" w:eastAsia="ru-RU"/>
              </w:rPr>
            </w:pPr>
            <w:r>
              <w:rPr>
                <w:b/>
                <w:sz w:val="24"/>
                <w:szCs w:val="24"/>
                <w:lang w:val="ru-RU" w:eastAsia="ru-RU"/>
              </w:rPr>
              <w:t xml:space="preserve">                             доктор історичних наук, професор</w:t>
            </w:r>
          </w:p>
          <w:p w14:paraId="4277DE1F" w14:textId="77777777" w:rsidR="003945C1" w:rsidRDefault="003945C1">
            <w:pPr>
              <w:rPr>
                <w:b/>
                <w:sz w:val="24"/>
                <w:szCs w:val="24"/>
                <w:lang w:val="ru-RU" w:eastAsia="ru-RU"/>
              </w:rPr>
            </w:pPr>
          </w:p>
          <w:p w14:paraId="0B91197E" w14:textId="77777777" w:rsidR="003945C1" w:rsidRDefault="003945C1">
            <w:pPr>
              <w:rPr>
                <w:b/>
                <w:sz w:val="24"/>
                <w:szCs w:val="24"/>
                <w:lang w:val="ru-RU" w:eastAsia="ru-RU"/>
              </w:rPr>
            </w:pPr>
          </w:p>
          <w:p w14:paraId="588B9C29" w14:textId="77777777" w:rsidR="003945C1" w:rsidRDefault="003945C1">
            <w:pPr>
              <w:rPr>
                <w:b/>
                <w:sz w:val="24"/>
                <w:szCs w:val="24"/>
                <w:lang w:val="ru-RU" w:eastAsia="ru-RU"/>
              </w:rPr>
            </w:pPr>
          </w:p>
          <w:p w14:paraId="7EF2C33B" w14:textId="77777777" w:rsidR="003945C1" w:rsidRDefault="003945C1">
            <w:pPr>
              <w:rPr>
                <w:b/>
                <w:sz w:val="24"/>
                <w:szCs w:val="24"/>
                <w:lang w:val="ru-RU" w:eastAsia="ru-RU"/>
              </w:rPr>
            </w:pPr>
          </w:p>
          <w:p w14:paraId="4238B5AE" w14:textId="77777777" w:rsidR="003945C1" w:rsidRDefault="003945C1">
            <w:pPr>
              <w:rPr>
                <w:sz w:val="24"/>
                <w:szCs w:val="24"/>
                <w:lang w:val="ru-RU" w:eastAsia="ru-RU"/>
              </w:rPr>
            </w:pPr>
            <w:r>
              <w:rPr>
                <w:b/>
                <w:sz w:val="24"/>
                <w:szCs w:val="24"/>
                <w:lang w:val="ru-RU" w:eastAsia="ru-RU"/>
              </w:rPr>
              <w:t>Профайл викладача на сайті кафедри,</w:t>
            </w:r>
            <w:r>
              <w:rPr>
                <w:b/>
                <w:spacing w:val="-2"/>
                <w:sz w:val="24"/>
                <w:szCs w:val="24"/>
                <w:lang w:val="ru-RU" w:eastAsia="ru-RU"/>
              </w:rPr>
              <w:t xml:space="preserve"> </w:t>
            </w:r>
            <w:r>
              <w:rPr>
                <w:b/>
                <w:sz w:val="24"/>
                <w:szCs w:val="24"/>
                <w:lang w:val="ru-RU" w:eastAsia="ru-RU"/>
              </w:rPr>
              <w:t>в</w:t>
            </w:r>
            <w:r>
              <w:rPr>
                <w:b/>
                <w:spacing w:val="-1"/>
                <w:sz w:val="24"/>
                <w:szCs w:val="24"/>
                <w:lang w:val="ru-RU" w:eastAsia="ru-RU"/>
              </w:rPr>
              <w:t xml:space="preserve"> </w:t>
            </w:r>
            <w:r>
              <w:rPr>
                <w:b/>
                <w:sz w:val="24"/>
                <w:szCs w:val="24"/>
                <w:lang w:val="ru-RU" w:eastAsia="ru-RU"/>
              </w:rPr>
              <w:t>соцмережі:</w:t>
            </w:r>
            <w:r>
              <w:rPr>
                <w:sz w:val="24"/>
                <w:szCs w:val="24"/>
                <w:lang w:val="ru-RU" w:eastAsia="ru-RU"/>
              </w:rPr>
              <w:t xml:space="preserve"> </w:t>
            </w:r>
          </w:p>
          <w:p w14:paraId="149EA8CF" w14:textId="77777777" w:rsidR="003945C1" w:rsidRDefault="003945C1">
            <w:pPr>
              <w:rPr>
                <w:sz w:val="24"/>
                <w:szCs w:val="24"/>
                <w:lang w:val="ru-RU" w:eastAsia="ru-RU"/>
              </w:rPr>
            </w:pPr>
            <w:hyperlink r:id="rId8" w:history="1">
              <w:r>
                <w:rPr>
                  <w:rStyle w:val="a6"/>
                </w:rPr>
                <w:t>https://nakkkim.edu.ua/instituti/institut-praktichnoji-kulturologiji-ta-art-menedzhmentu/kafedra-art-menedzhmentu-ta-ivent-tekhnologij</w:t>
              </w:r>
            </w:hyperlink>
            <w:r>
              <w:rPr>
                <w:sz w:val="28"/>
              </w:rPr>
              <w:t xml:space="preserve">. </w:t>
            </w:r>
          </w:p>
          <w:p w14:paraId="25BEC373" w14:textId="77777777" w:rsidR="003945C1" w:rsidRDefault="003945C1">
            <w:pPr>
              <w:rPr>
                <w:rStyle w:val="a6"/>
              </w:rPr>
            </w:pPr>
            <w:r>
              <w:rPr>
                <w:b/>
                <w:sz w:val="24"/>
                <w:szCs w:val="24"/>
                <w:lang w:val="ru-RU" w:eastAsia="ru-RU"/>
              </w:rPr>
              <w:t>E-mail</w:t>
            </w:r>
            <w:r>
              <w:rPr>
                <w:b/>
                <w:spacing w:val="-2"/>
                <w:sz w:val="24"/>
                <w:szCs w:val="24"/>
                <w:lang w:val="ru-RU" w:eastAsia="ru-RU"/>
              </w:rPr>
              <w:t xml:space="preserve"> </w:t>
            </w:r>
            <w:r>
              <w:rPr>
                <w:b/>
                <w:sz w:val="24"/>
                <w:szCs w:val="24"/>
                <w:lang w:val="ru-RU" w:eastAsia="ru-RU"/>
              </w:rPr>
              <w:t>викладача:</w:t>
            </w:r>
            <w:r>
              <w:rPr>
                <w:lang w:val="ru-RU" w:eastAsia="ru-RU"/>
              </w:rPr>
              <w:t xml:space="preserve"> </w:t>
            </w:r>
            <w:r>
              <w:rPr>
                <w:rStyle w:val="a6"/>
                <w:lang w:val="en-US"/>
              </w:rPr>
              <w:t>dvedeneev</w:t>
            </w:r>
            <w:r>
              <w:rPr>
                <w:rStyle w:val="a6"/>
                <w:lang w:val="ru-RU"/>
              </w:rPr>
              <w:t>@</w:t>
            </w:r>
            <w:r>
              <w:rPr>
                <w:rStyle w:val="a6"/>
                <w:lang w:val="en-US"/>
              </w:rPr>
              <w:t>dakkkim</w:t>
            </w:r>
            <w:r>
              <w:rPr>
                <w:rStyle w:val="a6"/>
                <w:lang w:val="ru-RU"/>
              </w:rPr>
              <w:t>.</w:t>
            </w:r>
            <w:r>
              <w:rPr>
                <w:rStyle w:val="a6"/>
                <w:lang w:val="en-US"/>
              </w:rPr>
              <w:t>edu</w:t>
            </w:r>
            <w:r>
              <w:rPr>
                <w:rStyle w:val="a6"/>
                <w:lang w:val="ru-RU"/>
              </w:rPr>
              <w:t>.</w:t>
            </w:r>
            <w:r>
              <w:rPr>
                <w:rStyle w:val="a6"/>
                <w:lang w:val="en-US"/>
              </w:rPr>
              <w:t>ua</w:t>
            </w:r>
          </w:p>
          <w:p w14:paraId="225CD9BD" w14:textId="77777777" w:rsidR="003945C1" w:rsidRDefault="003945C1">
            <w:pPr>
              <w:rPr>
                <w:b/>
                <w:sz w:val="28"/>
                <w:lang w:eastAsia="ru-RU"/>
              </w:rPr>
            </w:pPr>
          </w:p>
        </w:tc>
      </w:tr>
    </w:tbl>
    <w:tbl>
      <w:tblPr>
        <w:tblStyle w:val="TableNormal"/>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9"/>
        <w:gridCol w:w="5312"/>
      </w:tblGrid>
      <w:tr w:rsidR="003945C1" w:rsidRPr="00025196" w14:paraId="6C8B117B" w14:textId="77777777" w:rsidTr="000C6DA7">
        <w:trPr>
          <w:trHeight w:val="695"/>
        </w:trPr>
        <w:tc>
          <w:tcPr>
            <w:tcW w:w="10491" w:type="dxa"/>
            <w:gridSpan w:val="2"/>
          </w:tcPr>
          <w:p w14:paraId="78BCA2E4" w14:textId="433CFC78" w:rsidR="003945C1" w:rsidRDefault="003945C1" w:rsidP="003945C1">
            <w:pPr>
              <w:pStyle w:val="TableParagraph"/>
              <w:ind w:left="57" w:right="57"/>
              <w:jc w:val="center"/>
              <w:rPr>
                <w:b/>
                <w:color w:val="FF0000"/>
                <w:sz w:val="28"/>
                <w:lang w:val="uk-UA"/>
              </w:rPr>
            </w:pPr>
            <w:r>
              <w:rPr>
                <w:b/>
                <w:color w:val="FF0000"/>
                <w:sz w:val="28"/>
                <w:lang w:val="uk-UA"/>
              </w:rPr>
              <w:t>СИЛАБУС</w:t>
            </w:r>
          </w:p>
          <w:p w14:paraId="0CC85CE1" w14:textId="20503D13" w:rsidR="003945C1" w:rsidRPr="003945C1" w:rsidRDefault="003945C1" w:rsidP="003945C1">
            <w:pPr>
              <w:pStyle w:val="TableParagraph"/>
              <w:ind w:left="57" w:right="57"/>
              <w:jc w:val="center"/>
              <w:rPr>
                <w:b/>
                <w:color w:val="FF0000"/>
                <w:sz w:val="28"/>
                <w:lang w:val="uk-UA"/>
              </w:rPr>
            </w:pPr>
            <w:r>
              <w:rPr>
                <w:b/>
                <w:color w:val="FF0000"/>
                <w:sz w:val="28"/>
                <w:lang w:val="uk-UA"/>
              </w:rPr>
              <w:t>навчальної</w:t>
            </w:r>
            <w:r w:rsidRPr="003945C1">
              <w:rPr>
                <w:b/>
                <w:color w:val="FF0000"/>
                <w:spacing w:val="-1"/>
                <w:sz w:val="28"/>
                <w:lang w:val="uk-UA"/>
              </w:rPr>
              <w:t xml:space="preserve"> </w:t>
            </w:r>
            <w:r w:rsidRPr="003945C1">
              <w:rPr>
                <w:b/>
                <w:color w:val="FF0000"/>
                <w:sz w:val="28"/>
                <w:lang w:val="uk-UA"/>
              </w:rPr>
              <w:t>дисципліни</w:t>
            </w:r>
          </w:p>
          <w:p w14:paraId="76DF3898" w14:textId="7DBB08FB" w:rsidR="003945C1" w:rsidRPr="003945C1" w:rsidRDefault="003945C1" w:rsidP="003945C1">
            <w:pPr>
              <w:pStyle w:val="TableParagraph"/>
              <w:ind w:left="57" w:right="57"/>
              <w:jc w:val="center"/>
              <w:rPr>
                <w:b/>
                <w:color w:val="FF0000"/>
                <w:sz w:val="28"/>
                <w:lang w:val="uk-UA"/>
              </w:rPr>
            </w:pPr>
            <w:r>
              <w:rPr>
                <w:b/>
                <w:color w:val="FF0000"/>
                <w:sz w:val="28"/>
                <w:lang w:val="uk-UA"/>
              </w:rPr>
              <w:t>«</w:t>
            </w:r>
            <w:r w:rsidRPr="003945C1">
              <w:rPr>
                <w:b/>
                <w:color w:val="FF0000"/>
                <w:sz w:val="28"/>
                <w:lang w:val="uk-UA"/>
              </w:rPr>
              <w:t>Теорія безпеки соціокультурних систем</w:t>
            </w:r>
            <w:r>
              <w:rPr>
                <w:b/>
                <w:color w:val="FF0000"/>
                <w:sz w:val="28"/>
                <w:lang w:val="uk-UA"/>
              </w:rPr>
              <w:t>»</w:t>
            </w:r>
          </w:p>
        </w:tc>
      </w:tr>
      <w:tr w:rsidR="00E909DE" w:rsidRPr="00025196" w14:paraId="244C3CC2" w14:textId="77777777" w:rsidTr="003945C1">
        <w:trPr>
          <w:trHeight w:val="695"/>
        </w:trPr>
        <w:tc>
          <w:tcPr>
            <w:tcW w:w="5179" w:type="dxa"/>
          </w:tcPr>
          <w:p w14:paraId="2E2A9C0A" w14:textId="77777777" w:rsidR="00E909DE" w:rsidRPr="00025196" w:rsidRDefault="00E909DE" w:rsidP="00B33F2C">
            <w:pPr>
              <w:pStyle w:val="TableParagraph"/>
              <w:ind w:left="57" w:right="57"/>
              <w:rPr>
                <w:b/>
                <w:sz w:val="28"/>
                <w:lang w:val="uk-UA"/>
              </w:rPr>
            </w:pPr>
            <w:r w:rsidRPr="00025196">
              <w:rPr>
                <w:b/>
                <w:sz w:val="28"/>
                <w:lang w:val="uk-UA"/>
              </w:rPr>
              <w:t>Рівень</w:t>
            </w:r>
            <w:r w:rsidRPr="00025196">
              <w:rPr>
                <w:b/>
                <w:spacing w:val="-4"/>
                <w:sz w:val="28"/>
                <w:lang w:val="uk-UA"/>
              </w:rPr>
              <w:t xml:space="preserve"> </w:t>
            </w:r>
            <w:r w:rsidRPr="00025196">
              <w:rPr>
                <w:b/>
                <w:sz w:val="28"/>
                <w:lang w:val="uk-UA"/>
              </w:rPr>
              <w:t>вищої</w:t>
            </w:r>
            <w:r w:rsidRPr="00025196">
              <w:rPr>
                <w:b/>
                <w:spacing w:val="-2"/>
                <w:sz w:val="28"/>
                <w:lang w:val="uk-UA"/>
              </w:rPr>
              <w:t xml:space="preserve"> </w:t>
            </w:r>
            <w:r w:rsidRPr="00025196">
              <w:rPr>
                <w:b/>
                <w:sz w:val="28"/>
                <w:lang w:val="uk-UA"/>
              </w:rPr>
              <w:t>освіти</w:t>
            </w:r>
          </w:p>
        </w:tc>
        <w:tc>
          <w:tcPr>
            <w:tcW w:w="5312" w:type="dxa"/>
          </w:tcPr>
          <w:p w14:paraId="33B0E4F4" w14:textId="43DBC0BB" w:rsidR="00E909DE" w:rsidRPr="00025196" w:rsidRDefault="003945C1" w:rsidP="00B33F2C">
            <w:pPr>
              <w:pStyle w:val="TableParagraph"/>
              <w:ind w:left="57" w:right="57"/>
              <w:rPr>
                <w:sz w:val="28"/>
                <w:lang w:val="uk-UA"/>
              </w:rPr>
            </w:pPr>
            <w:r>
              <w:rPr>
                <w:sz w:val="28"/>
                <w:lang w:val="uk-UA"/>
              </w:rPr>
              <w:t>М</w:t>
            </w:r>
            <w:r w:rsidR="00E909DE">
              <w:rPr>
                <w:sz w:val="28"/>
                <w:lang w:val="uk-UA"/>
              </w:rPr>
              <w:t>агістр</w:t>
            </w:r>
          </w:p>
        </w:tc>
      </w:tr>
      <w:tr w:rsidR="00E909DE" w:rsidRPr="00025196" w14:paraId="14005758" w14:textId="77777777" w:rsidTr="003945C1">
        <w:trPr>
          <w:trHeight w:val="707"/>
        </w:trPr>
        <w:tc>
          <w:tcPr>
            <w:tcW w:w="5179" w:type="dxa"/>
          </w:tcPr>
          <w:p w14:paraId="1BC3A955" w14:textId="77777777" w:rsidR="00E909DE" w:rsidRPr="00025196" w:rsidRDefault="00E909DE" w:rsidP="00B33F2C">
            <w:pPr>
              <w:pStyle w:val="TableParagraph"/>
              <w:ind w:left="57" w:right="57"/>
              <w:rPr>
                <w:b/>
                <w:sz w:val="28"/>
                <w:lang w:val="uk-UA"/>
              </w:rPr>
            </w:pPr>
            <w:r w:rsidRPr="00025196">
              <w:rPr>
                <w:b/>
                <w:sz w:val="28"/>
                <w:lang w:val="uk-UA"/>
              </w:rPr>
              <w:t>Складова навчального плану</w:t>
            </w:r>
            <w:r w:rsidRPr="00025196">
              <w:rPr>
                <w:b/>
                <w:spacing w:val="-67"/>
                <w:sz w:val="28"/>
                <w:lang w:val="uk-UA"/>
              </w:rPr>
              <w:t xml:space="preserve"> </w:t>
            </w:r>
            <w:r w:rsidRPr="00025196">
              <w:rPr>
                <w:b/>
                <w:sz w:val="28"/>
                <w:lang w:val="uk-UA"/>
              </w:rPr>
              <w:t>(обов’язкова,</w:t>
            </w:r>
            <w:r w:rsidRPr="00025196">
              <w:rPr>
                <w:b/>
                <w:spacing w:val="66"/>
                <w:sz w:val="28"/>
                <w:lang w:val="uk-UA"/>
              </w:rPr>
              <w:t xml:space="preserve"> </w:t>
            </w:r>
            <w:r w:rsidRPr="00025196">
              <w:rPr>
                <w:b/>
                <w:sz w:val="28"/>
                <w:lang w:val="uk-UA"/>
              </w:rPr>
              <w:t>вибіркова)</w:t>
            </w:r>
          </w:p>
        </w:tc>
        <w:tc>
          <w:tcPr>
            <w:tcW w:w="5312" w:type="dxa"/>
          </w:tcPr>
          <w:p w14:paraId="3C43E6F7" w14:textId="4D6D2BDA" w:rsidR="00E909DE" w:rsidRPr="006B580F" w:rsidRDefault="003945C1" w:rsidP="00B33F2C">
            <w:pPr>
              <w:pStyle w:val="TableParagraph"/>
              <w:ind w:left="57" w:right="57"/>
              <w:rPr>
                <w:sz w:val="28"/>
                <w:lang w:val="uk-UA"/>
              </w:rPr>
            </w:pPr>
            <w:r>
              <w:rPr>
                <w:sz w:val="28"/>
                <w:lang w:val="uk-UA"/>
              </w:rPr>
              <w:t>В</w:t>
            </w:r>
            <w:r w:rsidR="00C9420C">
              <w:rPr>
                <w:sz w:val="28"/>
                <w:lang w:val="uk-UA"/>
              </w:rPr>
              <w:t>ибіркова</w:t>
            </w:r>
          </w:p>
        </w:tc>
      </w:tr>
      <w:tr w:rsidR="00E909DE" w:rsidRPr="00025196" w14:paraId="1512CEC8" w14:textId="77777777" w:rsidTr="003945C1">
        <w:trPr>
          <w:trHeight w:val="963"/>
        </w:trPr>
        <w:tc>
          <w:tcPr>
            <w:tcW w:w="5179" w:type="dxa"/>
          </w:tcPr>
          <w:p w14:paraId="6C2374A0" w14:textId="77777777" w:rsidR="00E909DE" w:rsidRPr="00025196" w:rsidRDefault="00E909DE" w:rsidP="00B33F2C">
            <w:pPr>
              <w:pStyle w:val="TableParagraph"/>
              <w:ind w:left="57" w:right="57"/>
              <w:rPr>
                <w:b/>
                <w:sz w:val="28"/>
                <w:lang w:val="uk-UA"/>
              </w:rPr>
            </w:pPr>
            <w:r w:rsidRPr="00025196">
              <w:rPr>
                <w:b/>
                <w:sz w:val="28"/>
                <w:lang w:val="uk-UA"/>
              </w:rPr>
              <w:t>Загальна кількість кредитів та</w:t>
            </w:r>
            <w:r w:rsidRPr="00025196">
              <w:rPr>
                <w:b/>
                <w:spacing w:val="-68"/>
                <w:sz w:val="28"/>
                <w:lang w:val="uk-UA"/>
              </w:rPr>
              <w:t xml:space="preserve"> </w:t>
            </w:r>
            <w:r w:rsidRPr="00025196">
              <w:rPr>
                <w:b/>
                <w:sz w:val="28"/>
                <w:lang w:val="uk-UA"/>
              </w:rPr>
              <w:t>кількість годин для вивчення</w:t>
            </w:r>
            <w:r w:rsidRPr="00025196">
              <w:rPr>
                <w:b/>
                <w:spacing w:val="1"/>
                <w:sz w:val="28"/>
                <w:lang w:val="uk-UA"/>
              </w:rPr>
              <w:t xml:space="preserve"> </w:t>
            </w:r>
            <w:r w:rsidRPr="00025196">
              <w:rPr>
                <w:b/>
                <w:sz w:val="28"/>
                <w:lang w:val="uk-UA"/>
              </w:rPr>
              <w:t>дисципліни</w:t>
            </w:r>
          </w:p>
        </w:tc>
        <w:tc>
          <w:tcPr>
            <w:tcW w:w="5312" w:type="dxa"/>
          </w:tcPr>
          <w:p w14:paraId="273E1E08" w14:textId="77777777" w:rsidR="00E909DE" w:rsidRPr="00025196" w:rsidRDefault="00C9420C" w:rsidP="00B33F2C">
            <w:pPr>
              <w:pStyle w:val="TableParagraph"/>
              <w:tabs>
                <w:tab w:val="left" w:pos="815"/>
              </w:tabs>
              <w:ind w:right="57"/>
              <w:rPr>
                <w:sz w:val="28"/>
                <w:lang w:val="uk-UA"/>
              </w:rPr>
            </w:pPr>
            <w:r>
              <w:rPr>
                <w:sz w:val="28"/>
                <w:lang w:val="uk-UA"/>
              </w:rPr>
              <w:t xml:space="preserve"> 4</w:t>
            </w:r>
            <w:r w:rsidR="00E909DE">
              <w:rPr>
                <w:sz w:val="28"/>
                <w:lang w:val="uk-UA"/>
              </w:rPr>
              <w:t xml:space="preserve"> </w:t>
            </w:r>
            <w:r>
              <w:rPr>
                <w:sz w:val="28"/>
                <w:lang w:val="uk-UA"/>
              </w:rPr>
              <w:t>кредити</w:t>
            </w:r>
            <w:r w:rsidR="00E909DE" w:rsidRPr="00025196">
              <w:rPr>
                <w:spacing w:val="-3"/>
                <w:sz w:val="28"/>
                <w:lang w:val="uk-UA"/>
              </w:rPr>
              <w:t xml:space="preserve"> </w:t>
            </w:r>
            <w:r w:rsidR="00E909DE" w:rsidRPr="00025196">
              <w:rPr>
                <w:sz w:val="28"/>
                <w:lang w:val="uk-UA"/>
              </w:rPr>
              <w:t>/</w:t>
            </w:r>
            <w:r>
              <w:rPr>
                <w:sz w:val="28"/>
                <w:lang w:val="uk-UA"/>
              </w:rPr>
              <w:t xml:space="preserve"> 12</w:t>
            </w:r>
            <w:r w:rsidR="00E909DE">
              <w:rPr>
                <w:sz w:val="28"/>
                <w:lang w:val="uk-UA"/>
              </w:rPr>
              <w:t xml:space="preserve">0 </w:t>
            </w:r>
            <w:r w:rsidR="00E909DE" w:rsidRPr="00025196">
              <w:rPr>
                <w:sz w:val="28"/>
                <w:lang w:val="uk-UA"/>
              </w:rPr>
              <w:t>годин</w:t>
            </w:r>
          </w:p>
        </w:tc>
      </w:tr>
      <w:tr w:rsidR="00E909DE" w:rsidRPr="00025196" w14:paraId="6587D000" w14:textId="77777777" w:rsidTr="003945C1">
        <w:trPr>
          <w:trHeight w:val="693"/>
        </w:trPr>
        <w:tc>
          <w:tcPr>
            <w:tcW w:w="5179" w:type="dxa"/>
          </w:tcPr>
          <w:p w14:paraId="0D939923" w14:textId="77777777" w:rsidR="00E909DE" w:rsidRPr="00025196" w:rsidRDefault="00E909DE" w:rsidP="00B33F2C">
            <w:pPr>
              <w:pStyle w:val="TableParagraph"/>
              <w:ind w:left="57" w:right="57"/>
              <w:rPr>
                <w:b/>
                <w:sz w:val="28"/>
                <w:lang w:val="uk-UA"/>
              </w:rPr>
            </w:pPr>
            <w:r w:rsidRPr="00025196">
              <w:rPr>
                <w:b/>
                <w:sz w:val="28"/>
                <w:lang w:val="uk-UA"/>
              </w:rPr>
              <w:t>Вид</w:t>
            </w:r>
            <w:r w:rsidRPr="00025196">
              <w:rPr>
                <w:b/>
                <w:spacing w:val="-3"/>
                <w:sz w:val="28"/>
                <w:lang w:val="uk-UA"/>
              </w:rPr>
              <w:t xml:space="preserve"> </w:t>
            </w:r>
            <w:r w:rsidRPr="00025196">
              <w:rPr>
                <w:b/>
                <w:sz w:val="28"/>
                <w:lang w:val="uk-UA"/>
              </w:rPr>
              <w:t>підсумкового</w:t>
            </w:r>
            <w:r w:rsidRPr="00025196">
              <w:rPr>
                <w:b/>
                <w:spacing w:val="-5"/>
                <w:sz w:val="28"/>
                <w:lang w:val="uk-UA"/>
              </w:rPr>
              <w:t xml:space="preserve"> </w:t>
            </w:r>
            <w:r w:rsidRPr="00025196">
              <w:rPr>
                <w:b/>
                <w:sz w:val="28"/>
                <w:lang w:val="uk-UA"/>
              </w:rPr>
              <w:t>контролю</w:t>
            </w:r>
          </w:p>
        </w:tc>
        <w:tc>
          <w:tcPr>
            <w:tcW w:w="5312" w:type="dxa"/>
          </w:tcPr>
          <w:p w14:paraId="72669C51" w14:textId="70BAE853" w:rsidR="00E909DE" w:rsidRPr="00025196" w:rsidRDefault="003945C1" w:rsidP="00B33F2C">
            <w:pPr>
              <w:pStyle w:val="TableParagraph"/>
              <w:ind w:left="57" w:right="57"/>
              <w:rPr>
                <w:sz w:val="28"/>
                <w:lang w:val="uk-UA"/>
              </w:rPr>
            </w:pPr>
            <w:r>
              <w:rPr>
                <w:sz w:val="28"/>
                <w:lang w:val="uk-UA"/>
              </w:rPr>
              <w:t>Д</w:t>
            </w:r>
            <w:r w:rsidR="00C9420C">
              <w:rPr>
                <w:sz w:val="28"/>
                <w:lang w:val="uk-UA"/>
              </w:rPr>
              <w:t>иф</w:t>
            </w:r>
            <w:r>
              <w:rPr>
                <w:sz w:val="28"/>
                <w:lang w:val="uk-UA"/>
              </w:rPr>
              <w:t xml:space="preserve">еренційований </w:t>
            </w:r>
            <w:r w:rsidR="00C9420C">
              <w:rPr>
                <w:sz w:val="28"/>
                <w:lang w:val="uk-UA"/>
              </w:rPr>
              <w:t>залік</w:t>
            </w:r>
          </w:p>
        </w:tc>
      </w:tr>
      <w:tr w:rsidR="00E909DE" w:rsidRPr="00025196" w14:paraId="2D573A07" w14:textId="77777777" w:rsidTr="003945C1">
        <w:trPr>
          <w:trHeight w:val="1067"/>
        </w:trPr>
        <w:tc>
          <w:tcPr>
            <w:tcW w:w="5179" w:type="dxa"/>
          </w:tcPr>
          <w:p w14:paraId="703A465F" w14:textId="77777777" w:rsidR="00E909DE" w:rsidRPr="00025196" w:rsidRDefault="00E909DE" w:rsidP="00B33F2C">
            <w:pPr>
              <w:pStyle w:val="TableParagraph"/>
              <w:ind w:left="57" w:right="57"/>
              <w:rPr>
                <w:b/>
                <w:sz w:val="28"/>
                <w:lang w:val="uk-UA"/>
              </w:rPr>
            </w:pPr>
            <w:r w:rsidRPr="00025196">
              <w:rPr>
                <w:b/>
                <w:sz w:val="28"/>
                <w:lang w:val="uk-UA"/>
              </w:rPr>
              <w:t>Посилання на освітній контент</w:t>
            </w:r>
            <w:r w:rsidRPr="00025196">
              <w:rPr>
                <w:b/>
                <w:spacing w:val="1"/>
                <w:sz w:val="28"/>
                <w:lang w:val="uk-UA"/>
              </w:rPr>
              <w:t xml:space="preserve"> </w:t>
            </w:r>
            <w:r w:rsidRPr="00025196">
              <w:rPr>
                <w:b/>
                <w:sz w:val="28"/>
                <w:lang w:val="uk-UA"/>
              </w:rPr>
              <w:t>дисципліни в CMS Moodle (за</w:t>
            </w:r>
            <w:r w:rsidRPr="00025196">
              <w:rPr>
                <w:b/>
                <w:spacing w:val="1"/>
                <w:sz w:val="28"/>
                <w:lang w:val="uk-UA"/>
              </w:rPr>
              <w:t xml:space="preserve"> </w:t>
            </w:r>
            <w:r w:rsidRPr="00025196">
              <w:rPr>
                <w:b/>
                <w:sz w:val="28"/>
                <w:lang w:val="uk-UA"/>
              </w:rPr>
              <w:t>наявності)</w:t>
            </w:r>
            <w:r w:rsidRPr="00025196">
              <w:rPr>
                <w:b/>
                <w:spacing w:val="-7"/>
                <w:sz w:val="28"/>
                <w:lang w:val="uk-UA"/>
              </w:rPr>
              <w:t xml:space="preserve"> </w:t>
            </w:r>
            <w:r w:rsidRPr="00025196">
              <w:rPr>
                <w:b/>
                <w:sz w:val="28"/>
                <w:lang w:val="uk-UA"/>
              </w:rPr>
              <w:t>або</w:t>
            </w:r>
            <w:r w:rsidRPr="00025196">
              <w:rPr>
                <w:b/>
                <w:spacing w:val="-2"/>
                <w:sz w:val="28"/>
                <w:lang w:val="uk-UA"/>
              </w:rPr>
              <w:t xml:space="preserve"> </w:t>
            </w:r>
            <w:r w:rsidRPr="00025196">
              <w:rPr>
                <w:b/>
                <w:sz w:val="28"/>
                <w:lang w:val="uk-UA"/>
              </w:rPr>
              <w:t>на</w:t>
            </w:r>
            <w:r w:rsidRPr="00025196">
              <w:rPr>
                <w:b/>
                <w:spacing w:val="-6"/>
                <w:sz w:val="28"/>
                <w:lang w:val="uk-UA"/>
              </w:rPr>
              <w:t xml:space="preserve"> </w:t>
            </w:r>
            <w:r w:rsidRPr="00025196">
              <w:rPr>
                <w:b/>
                <w:sz w:val="28"/>
                <w:lang w:val="uk-UA"/>
              </w:rPr>
              <w:t>іншому</w:t>
            </w:r>
            <w:r w:rsidRPr="00025196">
              <w:rPr>
                <w:b/>
                <w:spacing w:val="-2"/>
                <w:sz w:val="28"/>
                <w:lang w:val="uk-UA"/>
              </w:rPr>
              <w:t xml:space="preserve"> </w:t>
            </w:r>
            <w:r w:rsidRPr="00025196">
              <w:rPr>
                <w:b/>
                <w:sz w:val="28"/>
                <w:lang w:val="uk-UA"/>
              </w:rPr>
              <w:t>ресурсі</w:t>
            </w:r>
          </w:p>
        </w:tc>
        <w:tc>
          <w:tcPr>
            <w:tcW w:w="5312" w:type="dxa"/>
          </w:tcPr>
          <w:p w14:paraId="06AA8C12" w14:textId="77777777" w:rsidR="00E909DE" w:rsidRPr="0053326F" w:rsidRDefault="00E909DE" w:rsidP="00B33F2C">
            <w:pPr>
              <w:widowControl/>
              <w:autoSpaceDE/>
              <w:autoSpaceDN/>
              <w:jc w:val="both"/>
              <w:rPr>
                <w:color w:val="000000"/>
                <w:sz w:val="28"/>
                <w:szCs w:val="28"/>
                <w:lang w:val="uk-UA" w:eastAsia="uk-UA"/>
              </w:rPr>
            </w:pPr>
            <w:r w:rsidRPr="0053326F">
              <w:rPr>
                <w:color w:val="000000"/>
                <w:sz w:val="28"/>
                <w:szCs w:val="28"/>
                <w:lang w:val="uk-UA" w:eastAsia="uk-UA"/>
              </w:rPr>
              <w:t>Дистанційний курс:</w:t>
            </w:r>
          </w:p>
          <w:p w14:paraId="57CC5532" w14:textId="77777777" w:rsidR="00E909DE" w:rsidRPr="0053326F" w:rsidRDefault="00E909DE" w:rsidP="00B33F2C">
            <w:pPr>
              <w:widowControl/>
              <w:autoSpaceDE/>
              <w:autoSpaceDN/>
              <w:jc w:val="both"/>
              <w:rPr>
                <w:color w:val="000000"/>
                <w:sz w:val="28"/>
                <w:szCs w:val="28"/>
                <w:lang w:val="uk-UA" w:eastAsia="uk-UA"/>
              </w:rPr>
            </w:pPr>
            <w:r w:rsidRPr="00EA03CC">
              <w:rPr>
                <w:color w:val="000000"/>
                <w:sz w:val="28"/>
                <w:szCs w:val="28"/>
                <w:lang w:eastAsia="uk-UA"/>
              </w:rPr>
              <w:t>Google</w:t>
            </w:r>
            <w:r w:rsidRPr="0053326F">
              <w:rPr>
                <w:color w:val="000000"/>
                <w:sz w:val="28"/>
                <w:szCs w:val="28"/>
                <w:lang w:val="uk-UA" w:eastAsia="uk-UA"/>
              </w:rPr>
              <w:t xml:space="preserve"> </w:t>
            </w:r>
            <w:r w:rsidRPr="00EA03CC">
              <w:rPr>
                <w:color w:val="000000"/>
                <w:sz w:val="28"/>
                <w:szCs w:val="28"/>
                <w:lang w:eastAsia="uk-UA"/>
              </w:rPr>
              <w:t>Classroom</w:t>
            </w:r>
            <w:r w:rsidRPr="0053326F">
              <w:rPr>
                <w:color w:val="000000"/>
                <w:sz w:val="28"/>
                <w:szCs w:val="28"/>
                <w:lang w:val="uk-UA" w:eastAsia="uk-UA"/>
              </w:rPr>
              <w:t xml:space="preserve"> код доступу - </w:t>
            </w:r>
            <w:r w:rsidRPr="00EA03CC">
              <w:rPr>
                <w:color w:val="000000"/>
                <w:sz w:val="28"/>
                <w:szCs w:val="28"/>
                <w:lang w:eastAsia="uk-UA"/>
              </w:rPr>
              <w:t>dgib</w:t>
            </w:r>
            <w:r w:rsidRPr="0053326F">
              <w:rPr>
                <w:color w:val="000000"/>
                <w:sz w:val="28"/>
                <w:szCs w:val="28"/>
                <w:lang w:val="uk-UA" w:eastAsia="uk-UA"/>
              </w:rPr>
              <w:t>3</w:t>
            </w:r>
            <w:r w:rsidRPr="00EA03CC">
              <w:rPr>
                <w:color w:val="000000"/>
                <w:sz w:val="28"/>
                <w:szCs w:val="28"/>
                <w:lang w:eastAsia="uk-UA"/>
              </w:rPr>
              <w:t>cd</w:t>
            </w:r>
          </w:p>
          <w:p w14:paraId="54ED4404" w14:textId="77777777" w:rsidR="00E909DE" w:rsidRPr="00025196" w:rsidRDefault="00E909DE" w:rsidP="00B33F2C">
            <w:pPr>
              <w:pStyle w:val="TableParagraph"/>
              <w:ind w:right="57"/>
              <w:rPr>
                <w:sz w:val="28"/>
                <w:lang w:val="uk-UA"/>
              </w:rPr>
            </w:pPr>
          </w:p>
        </w:tc>
      </w:tr>
      <w:tr w:rsidR="00E909DE" w:rsidRPr="00025196" w14:paraId="6EEAEAC1" w14:textId="77777777" w:rsidTr="003945C1">
        <w:trPr>
          <w:trHeight w:val="695"/>
        </w:trPr>
        <w:tc>
          <w:tcPr>
            <w:tcW w:w="5179" w:type="dxa"/>
          </w:tcPr>
          <w:p w14:paraId="0659D997" w14:textId="77777777" w:rsidR="00E909DE" w:rsidRPr="00025196" w:rsidRDefault="00E909DE" w:rsidP="00B33F2C">
            <w:pPr>
              <w:pStyle w:val="TableParagraph"/>
              <w:ind w:left="57" w:right="57"/>
              <w:rPr>
                <w:b/>
                <w:sz w:val="28"/>
                <w:lang w:val="uk-UA"/>
              </w:rPr>
            </w:pPr>
            <w:r w:rsidRPr="00025196">
              <w:rPr>
                <w:b/>
                <w:sz w:val="28"/>
                <w:lang w:val="uk-UA"/>
              </w:rPr>
              <w:t>Мова</w:t>
            </w:r>
            <w:r w:rsidRPr="00025196">
              <w:rPr>
                <w:b/>
                <w:spacing w:val="-2"/>
                <w:sz w:val="28"/>
                <w:lang w:val="uk-UA"/>
              </w:rPr>
              <w:t xml:space="preserve"> </w:t>
            </w:r>
            <w:r w:rsidRPr="00025196">
              <w:rPr>
                <w:b/>
                <w:sz w:val="28"/>
                <w:lang w:val="uk-UA"/>
              </w:rPr>
              <w:t>викладання</w:t>
            </w:r>
          </w:p>
        </w:tc>
        <w:tc>
          <w:tcPr>
            <w:tcW w:w="5312" w:type="dxa"/>
          </w:tcPr>
          <w:p w14:paraId="3FFD2E6D" w14:textId="77777777" w:rsidR="00E909DE" w:rsidRPr="00025196" w:rsidRDefault="00E909DE" w:rsidP="00B33F2C">
            <w:pPr>
              <w:pStyle w:val="TableParagraph"/>
              <w:ind w:right="57"/>
              <w:rPr>
                <w:sz w:val="28"/>
                <w:lang w:val="uk-UA"/>
              </w:rPr>
            </w:pPr>
            <w:r>
              <w:rPr>
                <w:sz w:val="28"/>
                <w:lang w:val="uk-UA"/>
              </w:rPr>
              <w:t>українська</w:t>
            </w:r>
          </w:p>
        </w:tc>
      </w:tr>
    </w:tbl>
    <w:p w14:paraId="14DF4B29" w14:textId="77777777" w:rsidR="00E909DE" w:rsidRPr="005F72E1" w:rsidRDefault="00E909DE" w:rsidP="00E909DE">
      <w:pPr>
        <w:jc w:val="both"/>
        <w:rPr>
          <w:sz w:val="28"/>
          <w:szCs w:val="28"/>
        </w:rPr>
      </w:pPr>
    </w:p>
    <w:p w14:paraId="5553265B" w14:textId="77777777" w:rsidR="00E909DE" w:rsidRPr="00C9420C" w:rsidRDefault="00E909DE" w:rsidP="00E909DE">
      <w:pPr>
        <w:jc w:val="center"/>
        <w:rPr>
          <w:b/>
          <w:sz w:val="28"/>
          <w:szCs w:val="28"/>
        </w:rPr>
      </w:pPr>
      <w:r w:rsidRPr="00C9420C">
        <w:rPr>
          <w:b/>
          <w:sz w:val="28"/>
          <w:szCs w:val="28"/>
        </w:rPr>
        <w:t>Цілі навчальної дисципліни</w:t>
      </w:r>
    </w:p>
    <w:p w14:paraId="71F34F51" w14:textId="77777777" w:rsidR="00E909DE" w:rsidRPr="00C9420C" w:rsidRDefault="00E909DE" w:rsidP="00E909DE">
      <w:pPr>
        <w:jc w:val="both"/>
        <w:rPr>
          <w:b/>
          <w:sz w:val="28"/>
          <w:szCs w:val="28"/>
        </w:rPr>
      </w:pPr>
    </w:p>
    <w:p w14:paraId="1E36C399" w14:textId="77777777" w:rsidR="00C9420C" w:rsidRPr="00C9420C" w:rsidRDefault="00C9420C" w:rsidP="00C9420C">
      <w:pPr>
        <w:pStyle w:val="rvps2"/>
        <w:shd w:val="clear" w:color="auto" w:fill="FFFFFF"/>
        <w:spacing w:before="0" w:beforeAutospacing="0" w:after="150" w:afterAutospacing="0"/>
        <w:ind w:firstLine="450"/>
        <w:jc w:val="both"/>
        <w:rPr>
          <w:sz w:val="28"/>
          <w:szCs w:val="28"/>
        </w:rPr>
      </w:pPr>
      <w:r w:rsidRPr="00C9420C">
        <w:rPr>
          <w:sz w:val="28"/>
          <w:szCs w:val="28"/>
        </w:rPr>
        <w:t>Актуальні загрози національній безпеці в інформаційній сфері вимагають визначення інноваційних підходів до формування системи захисту та розвитку соціокультурного простору України в умовах глобалізації та вільного обігу інформації, озброєння необхідними знаннями й професійними навичками управлінських кадрів та спеціалістів соціокультурної сфери.</w:t>
      </w:r>
    </w:p>
    <w:p w14:paraId="35FA9116" w14:textId="77777777" w:rsidR="00C9420C" w:rsidRPr="00C9420C" w:rsidRDefault="00C9420C" w:rsidP="00C9420C">
      <w:pPr>
        <w:spacing w:line="247" w:lineRule="auto"/>
        <w:ind w:firstLine="709"/>
        <w:jc w:val="both"/>
        <w:rPr>
          <w:sz w:val="28"/>
          <w:szCs w:val="28"/>
        </w:rPr>
      </w:pPr>
      <w:r w:rsidRPr="00C9420C">
        <w:rPr>
          <w:spacing w:val="4"/>
          <w:sz w:val="28"/>
          <w:szCs w:val="28"/>
        </w:rPr>
        <w:lastRenderedPageBreak/>
        <w:t>Вивчення дисципліни «Теорія безпеки соціокультурних систем</w:t>
      </w:r>
      <w:r w:rsidRPr="00C9420C">
        <w:rPr>
          <w:sz w:val="28"/>
          <w:szCs w:val="28"/>
        </w:rPr>
        <w:t xml:space="preserve">», зокрема аналіз соціокультурного середовища з метою </w:t>
      </w:r>
      <w:r w:rsidRPr="00C9420C">
        <w:rPr>
          <w:spacing w:val="-6"/>
          <w:sz w:val="28"/>
          <w:szCs w:val="28"/>
        </w:rPr>
        <w:t>виявлення існуючих у ньому проблем та розробка і реалізація проектів,</w:t>
      </w:r>
      <w:r w:rsidRPr="00C9420C">
        <w:rPr>
          <w:sz w:val="28"/>
          <w:szCs w:val="28"/>
        </w:rPr>
        <w:t xml:space="preserve"> є професійно значущим для сучасного менеджера соціокультурної діяльності, важливе з погляду формування активної суспільної позицій громадянина України. </w:t>
      </w:r>
    </w:p>
    <w:p w14:paraId="689CBDED" w14:textId="77777777" w:rsidR="00E909DE" w:rsidRPr="0000738E" w:rsidRDefault="0000738E" w:rsidP="00E909DE">
      <w:pPr>
        <w:jc w:val="both"/>
        <w:rPr>
          <w:sz w:val="28"/>
          <w:szCs w:val="28"/>
        </w:rPr>
      </w:pPr>
      <w:r>
        <w:rPr>
          <w:b/>
          <w:sz w:val="28"/>
          <w:szCs w:val="28"/>
        </w:rPr>
        <w:t xml:space="preserve">            </w:t>
      </w:r>
      <w:r w:rsidR="00E909DE" w:rsidRPr="0000738E">
        <w:rPr>
          <w:b/>
          <w:sz w:val="28"/>
          <w:szCs w:val="28"/>
        </w:rPr>
        <w:t>Мета навчальної дисципліни.</w:t>
      </w:r>
      <w:r w:rsidR="00E909DE" w:rsidRPr="0000738E">
        <w:rPr>
          <w:sz w:val="28"/>
          <w:szCs w:val="28"/>
        </w:rPr>
        <w:t xml:space="preserve"> </w:t>
      </w:r>
      <w:r w:rsidRPr="0000738E">
        <w:rPr>
          <w:sz w:val="28"/>
          <w:szCs w:val="28"/>
        </w:rPr>
        <w:t>Підготовка студентів до розуміння й професійної протидії загрозам соціокультурній системі Україні, ознайомлення їх із методикою виявлення та аналізу відповідних небезпек, організаційно-правовими основами, формами і методами протидії загрозам безпеці національній культурно-гуманітарній сфері як складової менеджменту соціокультурної діяльності.</w:t>
      </w:r>
    </w:p>
    <w:p w14:paraId="602F0B22" w14:textId="77777777" w:rsidR="00E909DE" w:rsidRPr="00E668EF" w:rsidRDefault="00E909DE" w:rsidP="00E909DE">
      <w:pPr>
        <w:jc w:val="both"/>
        <w:rPr>
          <w:b/>
          <w:sz w:val="28"/>
          <w:szCs w:val="28"/>
        </w:rPr>
      </w:pPr>
    </w:p>
    <w:p w14:paraId="07CAEF9F" w14:textId="77777777" w:rsidR="00E909DE" w:rsidRDefault="0000738E" w:rsidP="00E909DE">
      <w:pPr>
        <w:jc w:val="both"/>
        <w:rPr>
          <w:b/>
          <w:sz w:val="28"/>
          <w:szCs w:val="28"/>
        </w:rPr>
      </w:pPr>
      <w:r>
        <w:rPr>
          <w:b/>
          <w:sz w:val="28"/>
          <w:szCs w:val="28"/>
        </w:rPr>
        <w:t xml:space="preserve">          </w:t>
      </w:r>
      <w:r w:rsidR="00E909DE" w:rsidRPr="00F71705">
        <w:rPr>
          <w:b/>
          <w:sz w:val="28"/>
          <w:szCs w:val="28"/>
        </w:rPr>
        <w:t xml:space="preserve">Завдання </w:t>
      </w:r>
      <w:r w:rsidR="00E909DE">
        <w:rPr>
          <w:b/>
          <w:sz w:val="28"/>
          <w:szCs w:val="28"/>
        </w:rPr>
        <w:t>дисципліни:</w:t>
      </w:r>
    </w:p>
    <w:p w14:paraId="0F575931" w14:textId="77777777" w:rsidR="00B90878" w:rsidRPr="00B90878" w:rsidRDefault="00B90878" w:rsidP="00B33F2C">
      <w:pPr>
        <w:jc w:val="both"/>
        <w:rPr>
          <w:b/>
          <w:sz w:val="28"/>
          <w:szCs w:val="28"/>
        </w:rPr>
      </w:pPr>
      <w:r w:rsidRPr="00B90878">
        <w:rPr>
          <w:b/>
          <w:sz w:val="28"/>
          <w:szCs w:val="28"/>
        </w:rPr>
        <w:t xml:space="preserve">       </w:t>
      </w:r>
      <w:r w:rsidRPr="00B90878">
        <w:rPr>
          <w:sz w:val="28"/>
          <w:szCs w:val="28"/>
        </w:rPr>
        <w:t xml:space="preserve"> прищеплення розуміння сутності, форм і методів деструктивних технологій з ерозії інформаційно-культурної сфери з арсеналу «гібридної» війни</w:t>
      </w:r>
      <w:r>
        <w:rPr>
          <w:sz w:val="28"/>
          <w:szCs w:val="28"/>
        </w:rPr>
        <w:t>;</w:t>
      </w:r>
    </w:p>
    <w:p w14:paraId="250569A5" w14:textId="77777777" w:rsidR="00B90878" w:rsidRDefault="00B90878" w:rsidP="00B33F2C">
      <w:pPr>
        <w:jc w:val="both"/>
        <w:rPr>
          <w:iCs/>
          <w:sz w:val="28"/>
          <w:szCs w:val="28"/>
        </w:rPr>
      </w:pPr>
      <w:r>
        <w:rPr>
          <w:iCs/>
          <w:sz w:val="28"/>
          <w:szCs w:val="28"/>
        </w:rPr>
        <w:t xml:space="preserve">        навчання методам</w:t>
      </w:r>
      <w:r w:rsidR="00F63354" w:rsidRPr="00F63354">
        <w:rPr>
          <w:iCs/>
          <w:sz w:val="28"/>
          <w:szCs w:val="28"/>
        </w:rPr>
        <w:t xml:space="preserve"> пошук</w:t>
      </w:r>
      <w:r>
        <w:rPr>
          <w:iCs/>
          <w:sz w:val="28"/>
          <w:szCs w:val="28"/>
        </w:rPr>
        <w:t>у та аналітичної обробки</w:t>
      </w:r>
      <w:r w:rsidR="00F63354" w:rsidRPr="00F63354">
        <w:rPr>
          <w:iCs/>
          <w:sz w:val="28"/>
          <w:szCs w:val="28"/>
        </w:rPr>
        <w:t xml:space="preserve"> джерел</w:t>
      </w:r>
      <w:r>
        <w:rPr>
          <w:iCs/>
          <w:sz w:val="28"/>
          <w:szCs w:val="28"/>
        </w:rPr>
        <w:t xml:space="preserve"> та інформації щодо загроз соціокультурній сфері України</w:t>
      </w:r>
      <w:r w:rsidR="00F63354" w:rsidRPr="00F63354">
        <w:rPr>
          <w:iCs/>
          <w:sz w:val="28"/>
          <w:szCs w:val="28"/>
        </w:rPr>
        <w:t xml:space="preserve">; </w:t>
      </w:r>
    </w:p>
    <w:p w14:paraId="5BB2A54C" w14:textId="77777777" w:rsidR="00B90878" w:rsidRDefault="00B90878" w:rsidP="00B33F2C">
      <w:pPr>
        <w:jc w:val="both"/>
        <w:rPr>
          <w:iCs/>
          <w:sz w:val="28"/>
          <w:szCs w:val="28"/>
        </w:rPr>
      </w:pPr>
      <w:r>
        <w:rPr>
          <w:iCs/>
          <w:sz w:val="28"/>
          <w:szCs w:val="28"/>
        </w:rPr>
        <w:t xml:space="preserve">        </w:t>
      </w:r>
      <w:r w:rsidRPr="00F63354">
        <w:rPr>
          <w:iCs/>
          <w:sz w:val="28"/>
          <w:szCs w:val="28"/>
        </w:rPr>
        <w:t>формування здатностей до організаційно-управ</w:t>
      </w:r>
      <w:r>
        <w:rPr>
          <w:iCs/>
          <w:sz w:val="28"/>
          <w:szCs w:val="28"/>
        </w:rPr>
        <w:t>лінської діяльності</w:t>
      </w:r>
      <w:r w:rsidRPr="00F63354">
        <w:rPr>
          <w:iCs/>
          <w:sz w:val="28"/>
          <w:szCs w:val="28"/>
        </w:rPr>
        <w:t xml:space="preserve"> </w:t>
      </w:r>
      <w:r>
        <w:rPr>
          <w:iCs/>
          <w:sz w:val="28"/>
          <w:szCs w:val="28"/>
        </w:rPr>
        <w:t xml:space="preserve">із </w:t>
      </w:r>
      <w:r w:rsidRPr="00D91667">
        <w:rPr>
          <w:iCs/>
          <w:sz w:val="28"/>
          <w:szCs w:val="28"/>
        </w:rPr>
        <w:t>забезпечення безпеки у соціокультурній сфері</w:t>
      </w:r>
      <w:r w:rsidR="00D91667" w:rsidRPr="00D91667">
        <w:rPr>
          <w:sz w:val="28"/>
          <w:szCs w:val="28"/>
        </w:rPr>
        <w:t>, планування та організації заходів із протидії загрозам соціокультурному виміру буття України</w:t>
      </w:r>
      <w:r w:rsidRPr="00D91667">
        <w:rPr>
          <w:iCs/>
          <w:sz w:val="28"/>
          <w:szCs w:val="28"/>
        </w:rPr>
        <w:t>;</w:t>
      </w:r>
    </w:p>
    <w:p w14:paraId="6F7C43F3" w14:textId="77777777" w:rsidR="00B33F2C" w:rsidRDefault="00B90878" w:rsidP="00B33F2C">
      <w:pPr>
        <w:jc w:val="both"/>
        <w:rPr>
          <w:iCs/>
          <w:sz w:val="28"/>
          <w:szCs w:val="28"/>
        </w:rPr>
      </w:pPr>
      <w:r>
        <w:rPr>
          <w:iCs/>
          <w:sz w:val="28"/>
          <w:szCs w:val="28"/>
        </w:rPr>
        <w:t xml:space="preserve">         </w:t>
      </w:r>
      <w:r w:rsidR="00B33F2C">
        <w:rPr>
          <w:iCs/>
          <w:sz w:val="28"/>
          <w:szCs w:val="28"/>
        </w:rPr>
        <w:t xml:space="preserve">формування вмінь </w:t>
      </w:r>
      <w:r w:rsidR="00F63354" w:rsidRPr="00F63354">
        <w:rPr>
          <w:iCs/>
          <w:sz w:val="28"/>
          <w:szCs w:val="28"/>
        </w:rPr>
        <w:t>застосовувати на практ</w:t>
      </w:r>
      <w:r w:rsidR="00B33F2C">
        <w:rPr>
          <w:iCs/>
          <w:sz w:val="28"/>
          <w:szCs w:val="28"/>
        </w:rPr>
        <w:t>иці норми чинного законодавства та концептуальних (доктринальних) документів України із забезпечення національної безпеки;</w:t>
      </w:r>
    </w:p>
    <w:p w14:paraId="0D47BE56" w14:textId="77777777" w:rsidR="00E909DE" w:rsidRDefault="00B33F2C" w:rsidP="00B33F2C">
      <w:pPr>
        <w:jc w:val="both"/>
        <w:rPr>
          <w:sz w:val="28"/>
          <w:szCs w:val="28"/>
        </w:rPr>
      </w:pPr>
      <w:r w:rsidRPr="00B33F2C">
        <w:rPr>
          <w:iCs/>
          <w:sz w:val="28"/>
          <w:szCs w:val="28"/>
        </w:rPr>
        <w:t xml:space="preserve"> </w:t>
      </w:r>
      <w:r w:rsidR="00F63354" w:rsidRPr="00B33F2C">
        <w:rPr>
          <w:iCs/>
          <w:sz w:val="28"/>
          <w:szCs w:val="28"/>
        </w:rPr>
        <w:t xml:space="preserve"> </w:t>
      </w:r>
      <w:r w:rsidRPr="00B33F2C">
        <w:rPr>
          <w:iCs/>
          <w:sz w:val="28"/>
          <w:szCs w:val="28"/>
        </w:rPr>
        <w:t xml:space="preserve">       надання вмінь із підготовки</w:t>
      </w:r>
      <w:r w:rsidR="00F63354" w:rsidRPr="00B33F2C">
        <w:rPr>
          <w:iCs/>
          <w:sz w:val="28"/>
          <w:szCs w:val="28"/>
        </w:rPr>
        <w:t xml:space="preserve"> </w:t>
      </w:r>
      <w:r w:rsidRPr="00B33F2C">
        <w:rPr>
          <w:iCs/>
          <w:sz w:val="28"/>
          <w:szCs w:val="28"/>
        </w:rPr>
        <w:t xml:space="preserve">інформаційно-аналітичних та організаційних документів  </w:t>
      </w:r>
      <w:r w:rsidRPr="00B33F2C">
        <w:rPr>
          <w:sz w:val="28"/>
          <w:szCs w:val="28"/>
        </w:rPr>
        <w:t xml:space="preserve">управлінської та інформаційно-аналітичної діяльності з протидії загрозам соціокультурній системі України </w:t>
      </w:r>
      <w:r>
        <w:rPr>
          <w:sz w:val="28"/>
          <w:szCs w:val="28"/>
        </w:rPr>
        <w:t>(</w:t>
      </w:r>
      <w:r w:rsidRPr="00B33F2C">
        <w:rPr>
          <w:sz w:val="28"/>
          <w:szCs w:val="28"/>
        </w:rPr>
        <w:t>у межах власної компетенції та професійних обов’язків</w:t>
      </w:r>
      <w:r>
        <w:rPr>
          <w:sz w:val="28"/>
          <w:szCs w:val="28"/>
        </w:rPr>
        <w:t>);</w:t>
      </w:r>
    </w:p>
    <w:p w14:paraId="145DA2DD" w14:textId="77777777" w:rsidR="00B33F2C" w:rsidRPr="006476DB" w:rsidRDefault="00B33F2C" w:rsidP="00B33F2C">
      <w:pPr>
        <w:jc w:val="both"/>
        <w:rPr>
          <w:sz w:val="28"/>
          <w:szCs w:val="28"/>
        </w:rPr>
      </w:pPr>
      <w:r>
        <w:rPr>
          <w:sz w:val="28"/>
          <w:szCs w:val="28"/>
        </w:rPr>
        <w:t xml:space="preserve">         </w:t>
      </w:r>
      <w:r w:rsidRPr="006476DB">
        <w:rPr>
          <w:sz w:val="28"/>
          <w:szCs w:val="28"/>
        </w:rPr>
        <w:t xml:space="preserve">одержання знань і навичок для налагодження  міжвідомчої та </w:t>
      </w:r>
      <w:r w:rsidR="006476DB" w:rsidRPr="006476DB">
        <w:rPr>
          <w:sz w:val="28"/>
          <w:szCs w:val="28"/>
        </w:rPr>
        <w:t>міжнародної</w:t>
      </w:r>
      <w:r w:rsidRPr="006476DB">
        <w:rPr>
          <w:sz w:val="28"/>
          <w:szCs w:val="28"/>
        </w:rPr>
        <w:t xml:space="preserve"> співпраці у сфері ін</w:t>
      </w:r>
      <w:r w:rsidR="006476DB" w:rsidRPr="006476DB">
        <w:rPr>
          <w:sz w:val="28"/>
          <w:szCs w:val="28"/>
        </w:rPr>
        <w:t>формаційно-гуманітарної безпеки;</w:t>
      </w:r>
    </w:p>
    <w:p w14:paraId="673DC5E9" w14:textId="77777777" w:rsidR="00E909DE" w:rsidRPr="00C2023F" w:rsidRDefault="00F63354" w:rsidP="00B33F2C">
      <w:pPr>
        <w:jc w:val="both"/>
        <w:rPr>
          <w:sz w:val="28"/>
          <w:szCs w:val="28"/>
        </w:rPr>
      </w:pPr>
      <w:r>
        <w:rPr>
          <w:sz w:val="28"/>
          <w:szCs w:val="28"/>
        </w:rPr>
        <w:t xml:space="preserve">      </w:t>
      </w:r>
      <w:r w:rsidR="00B90878">
        <w:rPr>
          <w:sz w:val="28"/>
          <w:szCs w:val="28"/>
        </w:rPr>
        <w:t xml:space="preserve">  </w:t>
      </w:r>
      <w:r>
        <w:rPr>
          <w:sz w:val="28"/>
          <w:szCs w:val="28"/>
        </w:rPr>
        <w:t xml:space="preserve"> прищеплення</w:t>
      </w:r>
      <w:r w:rsidR="00E909DE" w:rsidRPr="00C2023F">
        <w:rPr>
          <w:sz w:val="28"/>
          <w:szCs w:val="28"/>
        </w:rPr>
        <w:t xml:space="preserve"> навичок раціонального мислення та протистояння </w:t>
      </w:r>
      <w:r w:rsidR="00B90878">
        <w:rPr>
          <w:sz w:val="28"/>
          <w:szCs w:val="28"/>
        </w:rPr>
        <w:t xml:space="preserve">на особистісному й колективному рівні </w:t>
      </w:r>
      <w:r w:rsidR="00E909DE" w:rsidRPr="00C2023F">
        <w:rPr>
          <w:sz w:val="28"/>
          <w:szCs w:val="28"/>
        </w:rPr>
        <w:t>можливим спробам (прийомам) маніпуляції свідомістю.</w:t>
      </w:r>
    </w:p>
    <w:p w14:paraId="47DE5C60" w14:textId="77777777" w:rsidR="00E909DE" w:rsidRPr="0000738E" w:rsidRDefault="00E909DE" w:rsidP="00E909DE">
      <w:pPr>
        <w:jc w:val="both"/>
        <w:rPr>
          <w:sz w:val="28"/>
          <w:szCs w:val="28"/>
        </w:rPr>
      </w:pPr>
      <w:r w:rsidRPr="0000738E">
        <w:rPr>
          <w:sz w:val="28"/>
          <w:szCs w:val="28"/>
        </w:rPr>
        <w:t xml:space="preserve">       Передбачені міждисциплінарні зв’язки з навчальними дисциплінами «Історія української державності та культури»</w:t>
      </w:r>
      <w:r w:rsidR="0000738E" w:rsidRPr="0000738E">
        <w:rPr>
          <w:sz w:val="28"/>
          <w:szCs w:val="28"/>
        </w:rPr>
        <w:t xml:space="preserve">, «Соціологія культури», «Соціокультурне партнерство в умовах глобальних і локальних конфліктів», </w:t>
      </w:r>
      <w:r w:rsidR="00AC559D" w:rsidRPr="00AC559D">
        <w:rPr>
          <w:color w:val="000000" w:themeColor="text1"/>
          <w:sz w:val="28"/>
          <w:szCs w:val="28"/>
        </w:rPr>
        <w:t>«Гібридна (асиметрична) протидія в інформаційно-культурному та когнітивному контексті</w:t>
      </w:r>
      <w:r w:rsidRPr="00AC559D">
        <w:rPr>
          <w:color w:val="000000" w:themeColor="text1"/>
          <w:sz w:val="28"/>
          <w:szCs w:val="28"/>
        </w:rPr>
        <w:t xml:space="preserve">», </w:t>
      </w:r>
      <w:r w:rsidRPr="0000738E">
        <w:rPr>
          <w:sz w:val="28"/>
          <w:szCs w:val="28"/>
        </w:rPr>
        <w:t>правові дисципліни.</w:t>
      </w:r>
    </w:p>
    <w:p w14:paraId="388ABBD2" w14:textId="77777777" w:rsidR="00E909DE" w:rsidRPr="0024044E" w:rsidRDefault="00E909DE" w:rsidP="00E909DE">
      <w:pPr>
        <w:jc w:val="both"/>
        <w:rPr>
          <w:sz w:val="28"/>
          <w:szCs w:val="28"/>
        </w:rPr>
      </w:pPr>
      <w:r w:rsidRPr="0024044E">
        <w:rPr>
          <w:sz w:val="28"/>
          <w:szCs w:val="28"/>
        </w:rPr>
        <w:t xml:space="preserve">        </w:t>
      </w:r>
    </w:p>
    <w:p w14:paraId="3D54452D" w14:textId="77777777" w:rsidR="00E909DE" w:rsidRPr="002945D4" w:rsidRDefault="00E909DE" w:rsidP="00E909DE">
      <w:pPr>
        <w:jc w:val="both"/>
        <w:rPr>
          <w:sz w:val="28"/>
          <w:szCs w:val="28"/>
          <w:lang w:val="ru-RU"/>
        </w:rPr>
      </w:pPr>
      <w:r>
        <w:rPr>
          <w:sz w:val="28"/>
          <w:szCs w:val="28"/>
        </w:rPr>
        <w:t xml:space="preserve">        </w:t>
      </w:r>
      <w:r>
        <w:rPr>
          <w:sz w:val="28"/>
          <w:szCs w:val="28"/>
          <w:lang w:val="ru-RU"/>
        </w:rPr>
        <w:t>У</w:t>
      </w:r>
      <w:r w:rsidRPr="002945D4">
        <w:rPr>
          <w:sz w:val="28"/>
          <w:szCs w:val="28"/>
          <w:lang w:val="ru-RU"/>
        </w:rPr>
        <w:t xml:space="preserve"> результаті опанування навчальної дисципліни студенти повинні набути такі компетентності:</w:t>
      </w:r>
    </w:p>
    <w:p w14:paraId="64EE99AD" w14:textId="77777777" w:rsidR="00E909DE" w:rsidRPr="00001498" w:rsidRDefault="00E909DE" w:rsidP="00E909DE">
      <w:pPr>
        <w:jc w:val="both"/>
        <w:rPr>
          <w:i/>
          <w:sz w:val="28"/>
          <w:szCs w:val="28"/>
          <w:lang w:val="ru-RU"/>
        </w:rPr>
      </w:pPr>
      <w:r w:rsidRPr="00001498">
        <w:rPr>
          <w:i/>
          <w:sz w:val="28"/>
          <w:szCs w:val="28"/>
          <w:lang w:val="ru-RU"/>
        </w:rPr>
        <w:t>загальні:</w:t>
      </w:r>
    </w:p>
    <w:p w14:paraId="308A62E2" w14:textId="77777777" w:rsidR="000D527C" w:rsidRPr="000D527C" w:rsidRDefault="000D527C" w:rsidP="000D527C">
      <w:pPr>
        <w:pStyle w:val="11"/>
        <w:shd w:val="clear" w:color="auto" w:fill="FFFFFF"/>
        <w:spacing w:after="0" w:line="240" w:lineRule="auto"/>
        <w:ind w:left="34" w:firstLine="533"/>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0D527C">
        <w:rPr>
          <w:rFonts w:ascii="Times New Roman" w:hAnsi="Times New Roman" w:cs="Times New Roman"/>
          <w:sz w:val="28"/>
          <w:szCs w:val="28"/>
          <w:lang w:val="uk-UA"/>
        </w:rPr>
        <w:t>ЗК4.</w:t>
      </w:r>
      <w:r>
        <w:rPr>
          <w:rFonts w:ascii="Times New Roman" w:hAnsi="Times New Roman" w:cs="Times New Roman"/>
          <w:sz w:val="28"/>
          <w:szCs w:val="28"/>
          <w:lang w:val="uk-UA"/>
        </w:rPr>
        <w:t xml:space="preserve"> </w:t>
      </w:r>
      <w:r w:rsidRPr="000D527C">
        <w:rPr>
          <w:rFonts w:ascii="Times New Roman" w:hAnsi="Times New Roman" w:cs="Times New Roman"/>
          <w:sz w:val="28"/>
          <w:szCs w:val="28"/>
          <w:lang w:val="uk-UA"/>
        </w:rPr>
        <w:t>Здатність приймати обґрунтовані рішення.</w:t>
      </w:r>
    </w:p>
    <w:p w14:paraId="48003432" w14:textId="77777777" w:rsidR="000D527C" w:rsidRPr="000D527C" w:rsidRDefault="000D527C" w:rsidP="000D527C">
      <w:pPr>
        <w:pStyle w:val="11"/>
        <w:shd w:val="clear" w:color="auto" w:fill="FFFFFF"/>
        <w:spacing w:after="0" w:line="240" w:lineRule="auto"/>
        <w:ind w:left="34" w:firstLine="533"/>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0D527C">
        <w:rPr>
          <w:rFonts w:ascii="Times New Roman" w:hAnsi="Times New Roman" w:cs="Times New Roman"/>
          <w:sz w:val="28"/>
          <w:szCs w:val="28"/>
          <w:lang w:val="uk-UA"/>
        </w:rPr>
        <w:t>ЗК5.</w:t>
      </w:r>
      <w:r>
        <w:rPr>
          <w:rFonts w:ascii="Times New Roman" w:hAnsi="Times New Roman" w:cs="Times New Roman"/>
          <w:sz w:val="28"/>
          <w:szCs w:val="28"/>
          <w:lang w:val="uk-UA"/>
        </w:rPr>
        <w:t xml:space="preserve"> </w:t>
      </w:r>
      <w:r w:rsidRPr="000D527C">
        <w:rPr>
          <w:rFonts w:ascii="Times New Roman" w:hAnsi="Times New Roman" w:cs="Times New Roman"/>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4ADF2F91" w14:textId="77777777" w:rsidR="000D527C" w:rsidRPr="000F20EA" w:rsidRDefault="000D527C" w:rsidP="000F20EA">
      <w:pPr>
        <w:pStyle w:val="11"/>
        <w:shd w:val="clear" w:color="auto" w:fill="FFFFFF"/>
        <w:spacing w:after="0" w:line="240" w:lineRule="auto"/>
        <w:ind w:left="34" w:firstLine="533"/>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0D527C">
        <w:rPr>
          <w:rFonts w:ascii="Times New Roman" w:hAnsi="Times New Roman" w:cs="Times New Roman"/>
          <w:sz w:val="28"/>
          <w:szCs w:val="28"/>
          <w:lang w:val="uk-UA"/>
        </w:rPr>
        <w:t>ЗК6.</w:t>
      </w:r>
      <w:r>
        <w:rPr>
          <w:rFonts w:ascii="Times New Roman" w:hAnsi="Times New Roman" w:cs="Times New Roman"/>
          <w:sz w:val="28"/>
          <w:szCs w:val="28"/>
          <w:lang w:val="uk-UA"/>
        </w:rPr>
        <w:t xml:space="preserve"> </w:t>
      </w:r>
      <w:r w:rsidRPr="000D527C">
        <w:rPr>
          <w:rFonts w:ascii="Times New Roman" w:hAnsi="Times New Roman" w:cs="Times New Roman"/>
          <w:sz w:val="28"/>
          <w:szCs w:val="28"/>
          <w:lang w:val="uk-UA"/>
        </w:rPr>
        <w:t>Здатність працювати в міжнародному контексті.</w:t>
      </w:r>
    </w:p>
    <w:p w14:paraId="6F309980" w14:textId="77777777" w:rsidR="00E909DE" w:rsidRDefault="00E909DE" w:rsidP="00E909DE">
      <w:pPr>
        <w:jc w:val="both"/>
        <w:rPr>
          <w:i/>
          <w:sz w:val="28"/>
          <w:szCs w:val="28"/>
        </w:rPr>
      </w:pPr>
      <w:r w:rsidRPr="00FF054B">
        <w:rPr>
          <w:i/>
          <w:sz w:val="28"/>
          <w:szCs w:val="28"/>
        </w:rPr>
        <w:lastRenderedPageBreak/>
        <w:t>фахов</w:t>
      </w:r>
      <w:r w:rsidRPr="00457C0A">
        <w:rPr>
          <w:i/>
          <w:sz w:val="28"/>
          <w:szCs w:val="28"/>
        </w:rPr>
        <w:t>і:</w:t>
      </w:r>
    </w:p>
    <w:p w14:paraId="367DBCCF" w14:textId="77777777" w:rsidR="000F20EA" w:rsidRPr="000F20EA" w:rsidRDefault="000F20EA" w:rsidP="00E909DE">
      <w:pPr>
        <w:jc w:val="both"/>
        <w:rPr>
          <w:i/>
          <w:sz w:val="28"/>
          <w:szCs w:val="28"/>
        </w:rPr>
      </w:pPr>
      <w:r w:rsidRPr="000F20EA">
        <w:rPr>
          <w:i/>
          <w:sz w:val="28"/>
          <w:szCs w:val="28"/>
        </w:rPr>
        <w:t xml:space="preserve">        </w:t>
      </w:r>
      <w:r>
        <w:rPr>
          <w:sz w:val="28"/>
          <w:szCs w:val="28"/>
        </w:rPr>
        <w:t>-</w:t>
      </w:r>
      <w:r w:rsidRPr="000F20EA">
        <w:rPr>
          <w:i/>
          <w:sz w:val="28"/>
          <w:szCs w:val="28"/>
        </w:rPr>
        <w:t xml:space="preserve"> </w:t>
      </w:r>
      <w:r w:rsidRPr="000F20EA">
        <w:rPr>
          <w:sz w:val="28"/>
          <w:szCs w:val="28"/>
        </w:rPr>
        <w:t>СК10.Здатність до прогностичної та проєктної діяльності у сфері культури,  моделювання    інноваційних  соціально-культурних процесів і явищ, виявлення тенденцій їх розвитку.</w:t>
      </w:r>
    </w:p>
    <w:p w14:paraId="10C12E0A" w14:textId="77777777" w:rsidR="000F20EA" w:rsidRPr="000F20EA" w:rsidRDefault="000F20EA" w:rsidP="000F20EA">
      <w:pPr>
        <w:pStyle w:val="11"/>
        <w:shd w:val="clear" w:color="auto" w:fill="FFFFFF"/>
        <w:spacing w:after="0" w:line="240" w:lineRule="auto"/>
        <w:ind w:left="34" w:firstLine="533"/>
        <w:jc w:val="both"/>
        <w:textAlignment w:val="baseline"/>
        <w:rPr>
          <w:rFonts w:ascii="Times New Roman" w:hAnsi="Times New Roman"/>
          <w:color w:val="auto"/>
          <w:sz w:val="28"/>
          <w:szCs w:val="28"/>
          <w:lang w:val="uk-UA"/>
        </w:rPr>
      </w:pPr>
      <w:r>
        <w:rPr>
          <w:rFonts w:ascii="Times New Roman" w:hAnsi="Times New Roman"/>
          <w:color w:val="auto"/>
          <w:sz w:val="28"/>
          <w:szCs w:val="28"/>
          <w:lang w:val="uk-UA"/>
        </w:rPr>
        <w:t xml:space="preserve">- </w:t>
      </w:r>
      <w:r w:rsidRPr="000F20EA">
        <w:rPr>
          <w:rFonts w:ascii="Times New Roman" w:hAnsi="Times New Roman"/>
          <w:color w:val="auto"/>
          <w:sz w:val="28"/>
          <w:szCs w:val="28"/>
          <w:lang w:val="uk-UA"/>
        </w:rPr>
        <w:t xml:space="preserve">СК13. Здатність осмислювати (визначати) гібридні загрози та формувати адаптоване до них соціокультурне середовище.  </w:t>
      </w:r>
    </w:p>
    <w:p w14:paraId="5E0FEB21" w14:textId="77777777" w:rsidR="00E909DE" w:rsidRPr="000F20EA" w:rsidRDefault="000F20EA" w:rsidP="000F20EA">
      <w:pPr>
        <w:pStyle w:val="11"/>
        <w:shd w:val="clear" w:color="auto" w:fill="FFFFFF"/>
        <w:spacing w:after="0" w:line="240" w:lineRule="auto"/>
        <w:ind w:left="34" w:firstLine="533"/>
        <w:jc w:val="both"/>
        <w:textAlignment w:val="baseline"/>
        <w:rPr>
          <w:rFonts w:ascii="Times New Roman" w:hAnsi="Times New Roman"/>
          <w:color w:val="auto"/>
          <w:sz w:val="28"/>
          <w:szCs w:val="28"/>
          <w:lang w:val="uk-UA"/>
        </w:rPr>
      </w:pPr>
      <w:r>
        <w:rPr>
          <w:rFonts w:ascii="Times New Roman" w:hAnsi="Times New Roman"/>
          <w:color w:val="auto"/>
          <w:sz w:val="28"/>
          <w:szCs w:val="28"/>
          <w:lang w:val="uk-UA"/>
        </w:rPr>
        <w:t xml:space="preserve">- </w:t>
      </w:r>
      <w:r w:rsidRPr="000F20EA">
        <w:rPr>
          <w:rFonts w:ascii="Times New Roman" w:hAnsi="Times New Roman"/>
          <w:color w:val="auto"/>
          <w:sz w:val="28"/>
          <w:szCs w:val="28"/>
          <w:lang w:val="uk-UA"/>
        </w:rPr>
        <w:t>СК14. Здатність працювати в умовах гібридних викликів.</w:t>
      </w:r>
    </w:p>
    <w:p w14:paraId="23BC455B" w14:textId="77777777" w:rsidR="00E909DE" w:rsidRPr="00457C0A" w:rsidRDefault="00E909DE" w:rsidP="00275912">
      <w:pPr>
        <w:pStyle w:val="11"/>
        <w:shd w:val="clear" w:color="auto" w:fill="FFFFFF"/>
        <w:spacing w:after="0" w:line="240" w:lineRule="auto"/>
        <w:ind w:left="0"/>
        <w:jc w:val="both"/>
        <w:textAlignment w:val="baseline"/>
        <w:rPr>
          <w:rFonts w:ascii="Times New Roman" w:hAnsi="Times New Roman"/>
          <w:sz w:val="28"/>
          <w:szCs w:val="28"/>
          <w:lang w:val="uk-UA"/>
        </w:rPr>
      </w:pPr>
    </w:p>
    <w:p w14:paraId="08BD6AE9" w14:textId="77777777" w:rsidR="00E909DE" w:rsidRPr="00EA03CC" w:rsidRDefault="00E909DE" w:rsidP="00E909DE">
      <w:pPr>
        <w:pStyle w:val="11"/>
        <w:shd w:val="clear" w:color="auto" w:fill="FFFFFF"/>
        <w:spacing w:after="0" w:line="240" w:lineRule="auto"/>
        <w:ind w:left="34"/>
        <w:jc w:val="both"/>
        <w:textAlignment w:val="baseline"/>
        <w:rPr>
          <w:rFonts w:ascii="Times New Roman" w:hAnsi="Times New Roman" w:cs="Times New Roman"/>
          <w:b/>
          <w:sz w:val="28"/>
          <w:szCs w:val="28"/>
          <w:lang w:val="uk-UA"/>
        </w:rPr>
      </w:pPr>
      <w:r w:rsidRPr="00EA03CC">
        <w:rPr>
          <w:rFonts w:ascii="Times New Roman" w:hAnsi="Times New Roman" w:cs="Times New Roman"/>
          <w:b/>
          <w:sz w:val="28"/>
          <w:szCs w:val="28"/>
        </w:rPr>
        <w:t>Програмні результати навчання</w:t>
      </w:r>
    </w:p>
    <w:p w14:paraId="65BB1E9F" w14:textId="77777777" w:rsidR="00E909DE" w:rsidRPr="00D91667" w:rsidRDefault="00E909DE" w:rsidP="00E909DE">
      <w:pPr>
        <w:pStyle w:val="11"/>
        <w:shd w:val="clear" w:color="auto" w:fill="FFFFFF"/>
        <w:spacing w:after="0" w:line="240" w:lineRule="auto"/>
        <w:ind w:left="34"/>
        <w:jc w:val="both"/>
        <w:textAlignment w:val="baseline"/>
        <w:rPr>
          <w:rFonts w:ascii="Times New Roman" w:hAnsi="Times New Roman"/>
          <w:sz w:val="28"/>
          <w:szCs w:val="28"/>
          <w:lang w:val="uk-UA"/>
        </w:rPr>
      </w:pPr>
    </w:p>
    <w:p w14:paraId="56929985" w14:textId="77777777" w:rsidR="00D91667" w:rsidRDefault="006D7A1B" w:rsidP="00D91667">
      <w:pPr>
        <w:ind w:firstLine="567"/>
        <w:jc w:val="both"/>
        <w:rPr>
          <w:rFonts w:cs="Calibri"/>
          <w:color w:val="000000"/>
          <w:sz w:val="28"/>
          <w:szCs w:val="28"/>
          <w:u w:color="000000"/>
        </w:rPr>
      </w:pPr>
      <w:r>
        <w:rPr>
          <w:rFonts w:cs="Calibri"/>
          <w:color w:val="000000"/>
          <w:sz w:val="28"/>
          <w:szCs w:val="28"/>
          <w:u w:color="000000"/>
        </w:rPr>
        <w:t xml:space="preserve"> </w:t>
      </w:r>
      <w:r w:rsidR="00D91667" w:rsidRPr="00D91667">
        <w:rPr>
          <w:rFonts w:cs="Calibri"/>
          <w:color w:val="000000"/>
          <w:sz w:val="28"/>
          <w:szCs w:val="28"/>
          <w:u w:color="000000"/>
        </w:rPr>
        <w:t>ПР1.Відшуковувати, аналізувати та оцінювати інформацію, необхідну для постановки і вирішення як професійних завдань так і особистісного розвитку.</w:t>
      </w:r>
    </w:p>
    <w:p w14:paraId="51186266" w14:textId="77777777" w:rsidR="00D91667" w:rsidRPr="00D91667" w:rsidRDefault="00D91667" w:rsidP="00D91667">
      <w:pPr>
        <w:jc w:val="both"/>
        <w:rPr>
          <w:rFonts w:cs="Calibri"/>
          <w:color w:val="000000"/>
          <w:sz w:val="28"/>
          <w:szCs w:val="28"/>
          <w:u w:color="000000"/>
        </w:rPr>
      </w:pPr>
      <w:r w:rsidRPr="00D91667">
        <w:rPr>
          <w:rFonts w:cs="Calibri"/>
          <w:color w:val="000000"/>
          <w:sz w:val="28"/>
          <w:szCs w:val="28"/>
          <w:u w:color="000000"/>
        </w:rPr>
        <w:t xml:space="preserve">          ПР</w:t>
      </w:r>
      <w:r>
        <w:rPr>
          <w:rFonts w:cs="Calibri"/>
          <w:color w:val="000000"/>
          <w:sz w:val="28"/>
          <w:szCs w:val="28"/>
          <w:u w:color="000000"/>
        </w:rPr>
        <w:t xml:space="preserve"> </w:t>
      </w:r>
      <w:r w:rsidRPr="00D91667">
        <w:rPr>
          <w:rFonts w:cs="Calibri"/>
          <w:color w:val="000000"/>
          <w:sz w:val="28"/>
          <w:szCs w:val="28"/>
          <w:u w:color="000000"/>
        </w:rPr>
        <w:t>6.Аналізувати та оцінювати ризики, приймати ефективні рішення з питань соціокультурної діяльності.</w:t>
      </w:r>
    </w:p>
    <w:p w14:paraId="2F83D027" w14:textId="77777777" w:rsidR="00D91667" w:rsidRPr="00D91667" w:rsidRDefault="00D91667" w:rsidP="00D91667">
      <w:pPr>
        <w:pStyle w:val="11"/>
        <w:shd w:val="clear" w:color="auto" w:fill="FFFFFF"/>
        <w:spacing w:after="0" w:line="240" w:lineRule="auto"/>
        <w:ind w:left="34" w:firstLine="567"/>
        <w:jc w:val="both"/>
        <w:textAlignment w:val="baseline"/>
        <w:rPr>
          <w:rFonts w:ascii="Times New Roman" w:hAnsi="Times New Roman" w:cs="Times New Roman"/>
          <w:color w:val="auto"/>
          <w:sz w:val="28"/>
          <w:szCs w:val="28"/>
          <w:lang w:val="uk-UA"/>
        </w:rPr>
      </w:pPr>
      <w:r w:rsidRPr="00D91667">
        <w:rPr>
          <w:rFonts w:ascii="Times New Roman" w:hAnsi="Times New Roman" w:cs="Times New Roman"/>
          <w:color w:val="auto"/>
          <w:sz w:val="28"/>
          <w:szCs w:val="28"/>
        </w:rPr>
        <w:t>ПР13.</w:t>
      </w:r>
      <w:r w:rsidRPr="00D91667">
        <w:rPr>
          <w:rFonts w:ascii="Times New Roman" w:hAnsi="Times New Roman" w:cs="Times New Roman"/>
          <w:color w:val="auto"/>
          <w:sz w:val="28"/>
          <w:szCs w:val="28"/>
          <w:lang w:val="uk-UA"/>
        </w:rPr>
        <w:t xml:space="preserve"> Розуміти і застосовувати на практиці теоретико-методологічні знання з теорії безпеки соціокультурних систем.  </w:t>
      </w:r>
    </w:p>
    <w:p w14:paraId="6ED52DA0" w14:textId="77777777" w:rsidR="00D91667" w:rsidRPr="00D91667" w:rsidRDefault="00D91667" w:rsidP="00D91667">
      <w:pPr>
        <w:pStyle w:val="11"/>
        <w:shd w:val="clear" w:color="auto" w:fill="FFFFFF"/>
        <w:spacing w:after="0" w:line="240" w:lineRule="auto"/>
        <w:ind w:left="34" w:firstLine="567"/>
        <w:jc w:val="both"/>
        <w:textAlignment w:val="baseline"/>
        <w:rPr>
          <w:rFonts w:ascii="Times New Roman" w:hAnsi="Times New Roman" w:cs="Times New Roman"/>
          <w:color w:val="auto"/>
          <w:sz w:val="28"/>
          <w:szCs w:val="28"/>
          <w:lang w:val="uk-UA"/>
        </w:rPr>
      </w:pPr>
      <w:r w:rsidRPr="00D91667">
        <w:rPr>
          <w:rFonts w:ascii="Times New Roman" w:hAnsi="Times New Roman" w:cs="Times New Roman"/>
          <w:color w:val="auto"/>
          <w:sz w:val="28"/>
          <w:szCs w:val="28"/>
          <w:lang w:val="uk-UA"/>
        </w:rPr>
        <w:t xml:space="preserve">ПР14. Здатність створювати сприятливе крос-культурне середовище з адаптивними соціокультурними практиками та системою реагування на гібридні виклики.   </w:t>
      </w:r>
    </w:p>
    <w:p w14:paraId="03443B94" w14:textId="77777777" w:rsidR="00E909DE" w:rsidRPr="00D91667" w:rsidRDefault="00D91667" w:rsidP="00D91667">
      <w:pPr>
        <w:ind w:firstLine="567"/>
        <w:jc w:val="both"/>
        <w:rPr>
          <w:sz w:val="28"/>
          <w:szCs w:val="28"/>
        </w:rPr>
      </w:pPr>
      <w:r w:rsidRPr="00D91667">
        <w:rPr>
          <w:sz w:val="28"/>
          <w:szCs w:val="28"/>
        </w:rPr>
        <w:t>ПР15. Здатність працювати в умовах трансформаційних процесів викликаних  гібридними загрозами.</w:t>
      </w:r>
    </w:p>
    <w:p w14:paraId="6BAE5855" w14:textId="77777777" w:rsidR="00E909DE" w:rsidRPr="00EA03CC" w:rsidRDefault="00E909DE" w:rsidP="00D91667">
      <w:pPr>
        <w:ind w:firstLine="567"/>
        <w:jc w:val="both"/>
        <w:rPr>
          <w:iCs/>
          <w:sz w:val="28"/>
          <w:szCs w:val="28"/>
          <w:lang w:val="ru-RU"/>
        </w:rPr>
      </w:pPr>
      <w:r>
        <w:rPr>
          <w:iCs/>
          <w:sz w:val="28"/>
          <w:szCs w:val="28"/>
        </w:rPr>
        <w:t xml:space="preserve">           </w:t>
      </w:r>
    </w:p>
    <w:p w14:paraId="1A7F9E3C" w14:textId="77777777" w:rsidR="00E909DE" w:rsidRPr="00B43F2C" w:rsidRDefault="00E909DE" w:rsidP="00E909DE">
      <w:pPr>
        <w:jc w:val="center"/>
        <w:rPr>
          <w:b/>
          <w:sz w:val="28"/>
          <w:szCs w:val="28"/>
        </w:rPr>
      </w:pPr>
      <w:r w:rsidRPr="00B43F2C">
        <w:rPr>
          <w:b/>
          <w:sz w:val="28"/>
          <w:szCs w:val="28"/>
        </w:rPr>
        <w:t>Перелік тем</w:t>
      </w:r>
    </w:p>
    <w:p w14:paraId="2CE616D3" w14:textId="77777777" w:rsidR="00E909DE" w:rsidRPr="00D91667" w:rsidRDefault="00E909DE" w:rsidP="00E909DE">
      <w:pPr>
        <w:jc w:val="both"/>
        <w:rPr>
          <w:sz w:val="28"/>
          <w:szCs w:val="28"/>
        </w:rPr>
      </w:pPr>
      <w:r w:rsidRPr="00D91667">
        <w:rPr>
          <w:b/>
          <w:sz w:val="28"/>
          <w:szCs w:val="28"/>
        </w:rPr>
        <w:t>Змістовий модуль № 1.</w:t>
      </w:r>
      <w:r w:rsidR="00D91667" w:rsidRPr="00D91667">
        <w:rPr>
          <w:sz w:val="28"/>
          <w:szCs w:val="28"/>
        </w:rPr>
        <w:t xml:space="preserve"> Поняття про основі чинники сучасних загроз соціокультурним системам</w:t>
      </w:r>
    </w:p>
    <w:p w14:paraId="12066AE1" w14:textId="77777777" w:rsidR="00E909DE" w:rsidRPr="00D91667" w:rsidRDefault="00E909DE" w:rsidP="00E909DE">
      <w:pPr>
        <w:jc w:val="both"/>
        <w:rPr>
          <w:sz w:val="28"/>
          <w:szCs w:val="28"/>
        </w:rPr>
      </w:pPr>
      <w:r w:rsidRPr="00D91667">
        <w:rPr>
          <w:sz w:val="28"/>
          <w:szCs w:val="28"/>
        </w:rPr>
        <w:t>1.1.</w:t>
      </w:r>
      <w:r w:rsidRPr="00D91667">
        <w:rPr>
          <w:color w:val="000000"/>
          <w:sz w:val="28"/>
          <w:szCs w:val="28"/>
        </w:rPr>
        <w:t xml:space="preserve"> </w:t>
      </w:r>
      <w:r w:rsidR="00D91667" w:rsidRPr="00D91667">
        <w:rPr>
          <w:sz w:val="28"/>
          <w:szCs w:val="28"/>
        </w:rPr>
        <w:t>Поняття про соціокультурні системи та провідні чинники загроз їх стабільності у сучасному світі</w:t>
      </w:r>
    </w:p>
    <w:p w14:paraId="1B3F057E" w14:textId="77777777" w:rsidR="00E909DE" w:rsidRPr="00D91667" w:rsidRDefault="00E909DE" w:rsidP="00E909DE">
      <w:pPr>
        <w:jc w:val="both"/>
        <w:rPr>
          <w:sz w:val="28"/>
          <w:szCs w:val="28"/>
        </w:rPr>
      </w:pPr>
      <w:r w:rsidRPr="00D91667">
        <w:rPr>
          <w:sz w:val="28"/>
          <w:szCs w:val="28"/>
        </w:rPr>
        <w:t>1.2.</w:t>
      </w:r>
      <w:r w:rsidRPr="00D91667">
        <w:rPr>
          <w:color w:val="000000"/>
          <w:sz w:val="28"/>
          <w:szCs w:val="28"/>
        </w:rPr>
        <w:t xml:space="preserve"> </w:t>
      </w:r>
      <w:r w:rsidR="00D91667" w:rsidRPr="00D91667">
        <w:rPr>
          <w:sz w:val="28"/>
          <w:szCs w:val="28"/>
        </w:rPr>
        <w:t>Ретроспективний огляд формування форм і методів деструктивного впливу на соціокультурну сферу життєдіяльності суспільства</w:t>
      </w:r>
    </w:p>
    <w:p w14:paraId="5BC27EC0" w14:textId="77777777" w:rsidR="00E909DE" w:rsidRPr="00D91667" w:rsidRDefault="00E909DE" w:rsidP="00E909DE">
      <w:pPr>
        <w:jc w:val="both"/>
        <w:rPr>
          <w:color w:val="000000"/>
          <w:sz w:val="28"/>
          <w:szCs w:val="28"/>
        </w:rPr>
      </w:pPr>
      <w:r w:rsidRPr="00D91667">
        <w:rPr>
          <w:sz w:val="28"/>
          <w:szCs w:val="28"/>
        </w:rPr>
        <w:t>1.3.</w:t>
      </w:r>
      <w:r w:rsidRPr="00D91667">
        <w:rPr>
          <w:b/>
          <w:color w:val="000000"/>
          <w:sz w:val="28"/>
          <w:szCs w:val="28"/>
        </w:rPr>
        <w:t xml:space="preserve"> </w:t>
      </w:r>
      <w:r w:rsidR="00D91667" w:rsidRPr="00D91667">
        <w:rPr>
          <w:sz w:val="28"/>
          <w:szCs w:val="28"/>
        </w:rPr>
        <w:t>Особливості глобалізаційних впливів на національні соціокультурні системи</w:t>
      </w:r>
    </w:p>
    <w:p w14:paraId="4F856CA2" w14:textId="77777777" w:rsidR="00E909DE" w:rsidRPr="00D91667" w:rsidRDefault="00E909DE" w:rsidP="00E909DE">
      <w:pPr>
        <w:jc w:val="both"/>
        <w:rPr>
          <w:sz w:val="28"/>
          <w:szCs w:val="28"/>
        </w:rPr>
      </w:pPr>
      <w:r w:rsidRPr="00D91667">
        <w:rPr>
          <w:sz w:val="28"/>
          <w:szCs w:val="28"/>
        </w:rPr>
        <w:t>1.4.</w:t>
      </w:r>
      <w:r w:rsidRPr="00D91667">
        <w:rPr>
          <w:bCs/>
          <w:sz w:val="28"/>
          <w:szCs w:val="28"/>
        </w:rPr>
        <w:t xml:space="preserve"> </w:t>
      </w:r>
      <w:r w:rsidR="00D91667" w:rsidRPr="00D91667">
        <w:rPr>
          <w:sz w:val="28"/>
          <w:szCs w:val="28"/>
        </w:rPr>
        <w:t>Внутрішні чинники потенційних загроз соціокультурній сфері України</w:t>
      </w:r>
    </w:p>
    <w:p w14:paraId="4CA5575F" w14:textId="77777777" w:rsidR="00E909DE" w:rsidRPr="00467A22" w:rsidRDefault="00E909DE" w:rsidP="00E909DE">
      <w:pPr>
        <w:jc w:val="both"/>
        <w:rPr>
          <w:sz w:val="28"/>
          <w:szCs w:val="28"/>
        </w:rPr>
      </w:pPr>
    </w:p>
    <w:p w14:paraId="7E15AD27" w14:textId="77777777" w:rsidR="00E909DE" w:rsidRPr="00457C0A" w:rsidRDefault="00E909DE" w:rsidP="00E909DE">
      <w:pPr>
        <w:jc w:val="both"/>
        <w:rPr>
          <w:sz w:val="28"/>
          <w:szCs w:val="28"/>
        </w:rPr>
      </w:pPr>
      <w:r w:rsidRPr="00457C0A">
        <w:rPr>
          <w:b/>
          <w:sz w:val="28"/>
          <w:szCs w:val="28"/>
        </w:rPr>
        <w:t>Змістовий модуль № 2.</w:t>
      </w:r>
      <w:r>
        <w:rPr>
          <w:b/>
          <w:sz w:val="28"/>
          <w:szCs w:val="28"/>
        </w:rPr>
        <w:t xml:space="preserve"> </w:t>
      </w:r>
      <w:r w:rsidRPr="00440099">
        <w:rPr>
          <w:sz w:val="28"/>
          <w:szCs w:val="28"/>
        </w:rPr>
        <w:t xml:space="preserve"> </w:t>
      </w:r>
      <w:r w:rsidR="00440099" w:rsidRPr="00440099">
        <w:rPr>
          <w:sz w:val="28"/>
          <w:szCs w:val="28"/>
        </w:rPr>
        <w:t>Протидія загрозам безпеці соціокультурній системі України</w:t>
      </w:r>
    </w:p>
    <w:p w14:paraId="20A0A29D" w14:textId="77777777" w:rsidR="00E909DE" w:rsidRPr="00440099" w:rsidRDefault="00E909DE" w:rsidP="00E909DE">
      <w:pPr>
        <w:jc w:val="both"/>
        <w:rPr>
          <w:sz w:val="28"/>
          <w:szCs w:val="28"/>
        </w:rPr>
      </w:pPr>
      <w:r w:rsidRPr="00440099">
        <w:rPr>
          <w:sz w:val="28"/>
          <w:szCs w:val="28"/>
        </w:rPr>
        <w:t>2.1.</w:t>
      </w:r>
      <w:r w:rsidRPr="00440099">
        <w:rPr>
          <w:b/>
          <w:color w:val="000000"/>
          <w:sz w:val="28"/>
          <w:szCs w:val="28"/>
        </w:rPr>
        <w:t xml:space="preserve"> </w:t>
      </w:r>
      <w:r w:rsidR="00440099" w:rsidRPr="00440099">
        <w:rPr>
          <w:sz w:val="28"/>
          <w:szCs w:val="28"/>
        </w:rPr>
        <w:t>Деструктивні технології з ерозії інформаційно-культурної сфери в стратегії «гібридної» (асиметричної) війни</w:t>
      </w:r>
    </w:p>
    <w:p w14:paraId="4D8B14CF" w14:textId="77777777" w:rsidR="00E909DE" w:rsidRDefault="00E909DE" w:rsidP="00E909DE">
      <w:pPr>
        <w:jc w:val="both"/>
        <w:rPr>
          <w:bCs/>
          <w:sz w:val="28"/>
          <w:szCs w:val="28"/>
        </w:rPr>
      </w:pPr>
      <w:r>
        <w:rPr>
          <w:sz w:val="28"/>
          <w:szCs w:val="28"/>
        </w:rPr>
        <w:t xml:space="preserve">2.2. </w:t>
      </w:r>
      <w:r w:rsidR="00440099" w:rsidRPr="00440099">
        <w:rPr>
          <w:color w:val="000000"/>
          <w:sz w:val="28"/>
          <w:szCs w:val="28"/>
        </w:rPr>
        <w:t>«М</w:t>
      </w:r>
      <w:r w:rsidR="00440099" w:rsidRPr="00440099">
        <w:rPr>
          <w:sz w:val="28"/>
          <w:szCs w:val="28"/>
          <w:lang w:val="ru-RU"/>
        </w:rPr>
        <w:t>’</w:t>
      </w:r>
      <w:r w:rsidR="00440099" w:rsidRPr="00440099">
        <w:rPr>
          <w:color w:val="000000"/>
          <w:sz w:val="28"/>
          <w:szCs w:val="28"/>
        </w:rPr>
        <w:t>яка сила» та «публічна дипломатія» як явище сучасних міжнародних соціокультурних  відносин</w:t>
      </w:r>
    </w:p>
    <w:p w14:paraId="6BAA36BE" w14:textId="77777777" w:rsidR="00E909DE" w:rsidRPr="00440099" w:rsidRDefault="00E909DE" w:rsidP="00440099">
      <w:pPr>
        <w:jc w:val="both"/>
        <w:rPr>
          <w:b/>
          <w:sz w:val="28"/>
          <w:szCs w:val="28"/>
        </w:rPr>
      </w:pPr>
      <w:r w:rsidRPr="00440099">
        <w:rPr>
          <w:bCs/>
          <w:sz w:val="28"/>
          <w:szCs w:val="28"/>
        </w:rPr>
        <w:t xml:space="preserve">2.3. </w:t>
      </w:r>
      <w:r w:rsidR="00440099" w:rsidRPr="00440099">
        <w:rPr>
          <w:color w:val="000000"/>
          <w:sz w:val="28"/>
          <w:szCs w:val="28"/>
          <w:lang w:val="ru-RU"/>
        </w:rPr>
        <w:t>Організаційно-правові засади забезпечення соціокультурної безпеки України</w:t>
      </w:r>
    </w:p>
    <w:p w14:paraId="7C03064A" w14:textId="77777777" w:rsidR="00E909DE" w:rsidRPr="00467A22" w:rsidRDefault="00E909DE" w:rsidP="00E909DE">
      <w:pPr>
        <w:jc w:val="center"/>
        <w:rPr>
          <w:sz w:val="28"/>
          <w:szCs w:val="28"/>
        </w:rPr>
      </w:pPr>
    </w:p>
    <w:p w14:paraId="1B153B0C" w14:textId="77777777" w:rsidR="00E909DE" w:rsidRPr="00B43F2C" w:rsidRDefault="00E909DE" w:rsidP="00E909DE">
      <w:pPr>
        <w:jc w:val="center"/>
        <w:rPr>
          <w:b/>
          <w:sz w:val="28"/>
          <w:szCs w:val="28"/>
        </w:rPr>
      </w:pPr>
      <w:r w:rsidRPr="00B43F2C">
        <w:rPr>
          <w:b/>
          <w:sz w:val="28"/>
          <w:szCs w:val="28"/>
        </w:rPr>
        <w:t>Рекомендована література та інформаційні ресурси</w:t>
      </w:r>
    </w:p>
    <w:p w14:paraId="18870012" w14:textId="77777777" w:rsidR="00E909DE" w:rsidRPr="00467A22" w:rsidRDefault="00E909DE" w:rsidP="00E909DE">
      <w:pPr>
        <w:jc w:val="center"/>
        <w:rPr>
          <w:sz w:val="28"/>
          <w:szCs w:val="28"/>
        </w:rPr>
      </w:pPr>
    </w:p>
    <w:p w14:paraId="0E1A7BAC" w14:textId="77777777" w:rsidR="00E909DE" w:rsidRDefault="00E909DE" w:rsidP="00E909DE">
      <w:pPr>
        <w:rPr>
          <w:b/>
          <w:sz w:val="28"/>
          <w:szCs w:val="28"/>
        </w:rPr>
      </w:pPr>
      <w:r w:rsidRPr="00B43F2C">
        <w:rPr>
          <w:b/>
          <w:sz w:val="28"/>
          <w:szCs w:val="28"/>
        </w:rPr>
        <w:t>Публікації науково-педагогічного працівника за темою навчальної дисципліни.</w:t>
      </w:r>
    </w:p>
    <w:p w14:paraId="290733C0" w14:textId="77777777" w:rsidR="00E909DE" w:rsidRPr="00440099" w:rsidRDefault="00E909DE" w:rsidP="00E909DE">
      <w:pPr>
        <w:rPr>
          <w:b/>
          <w:sz w:val="28"/>
          <w:szCs w:val="28"/>
        </w:rPr>
      </w:pPr>
    </w:p>
    <w:p w14:paraId="1459246B" w14:textId="77777777" w:rsidR="00440099" w:rsidRPr="00440099" w:rsidRDefault="00440099" w:rsidP="00440099">
      <w:pPr>
        <w:widowControl/>
        <w:numPr>
          <w:ilvl w:val="0"/>
          <w:numId w:val="4"/>
        </w:numPr>
        <w:autoSpaceDE/>
        <w:autoSpaceDN/>
        <w:ind w:left="0" w:firstLine="567"/>
        <w:jc w:val="both"/>
        <w:rPr>
          <w:sz w:val="28"/>
          <w:szCs w:val="28"/>
        </w:rPr>
      </w:pPr>
      <w:r w:rsidRPr="00440099">
        <w:rPr>
          <w:spacing w:val="-4"/>
          <w:sz w:val="28"/>
          <w:szCs w:val="28"/>
        </w:rPr>
        <w:t>Вєдєнєєв Д.В., Семенюк О.Г.</w:t>
      </w:r>
      <w:r w:rsidRPr="00440099">
        <w:rPr>
          <w:i/>
          <w:spacing w:val="-4"/>
          <w:sz w:val="28"/>
          <w:szCs w:val="28"/>
        </w:rPr>
        <w:t xml:space="preserve"> </w:t>
      </w:r>
      <w:r w:rsidRPr="00440099">
        <w:rPr>
          <w:spacing w:val="-4"/>
          <w:sz w:val="28"/>
          <w:szCs w:val="28"/>
        </w:rPr>
        <w:t>Формування концептуальних та функціональних передумов гібридної конфліктності як загрози національній безпеці України: ретроспективний аналіз. Монографія. – К.: ДП «ІНФОТЕХ», 2020. – 274 с.</w:t>
      </w:r>
    </w:p>
    <w:p w14:paraId="3AD6E447" w14:textId="77777777" w:rsidR="00440099" w:rsidRPr="00440099" w:rsidRDefault="00440099" w:rsidP="00440099">
      <w:pPr>
        <w:pStyle w:val="a5"/>
        <w:widowControl/>
        <w:numPr>
          <w:ilvl w:val="0"/>
          <w:numId w:val="4"/>
        </w:numPr>
        <w:autoSpaceDE/>
        <w:autoSpaceDN/>
        <w:ind w:left="0" w:firstLine="567"/>
        <w:jc w:val="both"/>
        <w:rPr>
          <w:sz w:val="28"/>
          <w:szCs w:val="28"/>
        </w:rPr>
      </w:pPr>
      <w:r w:rsidRPr="00440099">
        <w:rPr>
          <w:sz w:val="28"/>
          <w:szCs w:val="28"/>
        </w:rPr>
        <w:t>Вєдєнєєв Д.В., Гапеєва О.Л., Слюсаренко А.В.  «Гібридні війни» – новітня форма асиметричного протистояння // Воєнно-історичний вісник. 2015. Вип.3 С.103–109.</w:t>
      </w:r>
    </w:p>
    <w:p w14:paraId="6100559A" w14:textId="77777777" w:rsidR="00440099" w:rsidRPr="00440099" w:rsidRDefault="00440099" w:rsidP="00440099">
      <w:pPr>
        <w:widowControl/>
        <w:numPr>
          <w:ilvl w:val="0"/>
          <w:numId w:val="4"/>
        </w:numPr>
        <w:autoSpaceDE/>
        <w:autoSpaceDN/>
        <w:ind w:left="0" w:firstLine="567"/>
        <w:jc w:val="both"/>
        <w:rPr>
          <w:sz w:val="28"/>
          <w:szCs w:val="28"/>
        </w:rPr>
      </w:pPr>
      <w:r w:rsidRPr="00440099">
        <w:rPr>
          <w:sz w:val="28"/>
          <w:szCs w:val="28"/>
        </w:rPr>
        <w:t>Вєдєнєєв Д.</w:t>
      </w:r>
      <w:r w:rsidRPr="00440099">
        <w:rPr>
          <w:i/>
          <w:sz w:val="28"/>
          <w:szCs w:val="28"/>
        </w:rPr>
        <w:t xml:space="preserve"> </w:t>
      </w:r>
      <w:r w:rsidRPr="00440099">
        <w:rPr>
          <w:sz w:val="28"/>
          <w:szCs w:val="28"/>
        </w:rPr>
        <w:t>Асиметричний («гібридний») тип конфліктності: культурно-інформаційна складова // Культурологічні та мистецтвознавчі паралелі: науковий і практичний вимір. Матеріали міжнародного симпозіуму, присвяченого 50-річчю Національної академії культури і мистецтв. 6 червня 2019 р. – К.: НАКККіМ, 2019. – С.297–299.</w:t>
      </w:r>
    </w:p>
    <w:p w14:paraId="64E0DEAB" w14:textId="77777777" w:rsidR="00440099" w:rsidRPr="00440099" w:rsidRDefault="00440099" w:rsidP="00440099">
      <w:pPr>
        <w:pStyle w:val="a5"/>
        <w:widowControl/>
        <w:numPr>
          <w:ilvl w:val="0"/>
          <w:numId w:val="4"/>
        </w:numPr>
        <w:autoSpaceDE/>
        <w:autoSpaceDN/>
        <w:ind w:left="0" w:firstLine="567"/>
        <w:jc w:val="both"/>
        <w:outlineLvl w:val="1"/>
        <w:rPr>
          <w:sz w:val="28"/>
          <w:szCs w:val="28"/>
        </w:rPr>
      </w:pPr>
      <w:r w:rsidRPr="00440099">
        <w:rPr>
          <w:sz w:val="28"/>
          <w:szCs w:val="28"/>
        </w:rPr>
        <w:t>Вєдєнєєв Д.</w:t>
      </w:r>
      <w:r w:rsidRPr="00440099">
        <w:rPr>
          <w:bCs/>
          <w:sz w:val="28"/>
          <w:szCs w:val="28"/>
        </w:rPr>
        <w:t xml:space="preserve"> Від Макіавеллі до війн роботів: граматика «гібридної» війни</w:t>
      </w:r>
      <w:r w:rsidRPr="00440099">
        <w:rPr>
          <w:sz w:val="28"/>
          <w:szCs w:val="28"/>
        </w:rPr>
        <w:t xml:space="preserve">  </w:t>
      </w:r>
      <w:r w:rsidRPr="00440099">
        <w:rPr>
          <w:bCs/>
          <w:sz w:val="28"/>
          <w:szCs w:val="28"/>
        </w:rPr>
        <w:t xml:space="preserve">// </w:t>
      </w:r>
      <w:r w:rsidRPr="00440099">
        <w:rPr>
          <w:sz w:val="28"/>
          <w:szCs w:val="28"/>
        </w:rPr>
        <w:t>Виклики і ризики. Безпековий огляд Центру дослідження армії, конверсії та роззброєння. 2019. № 3. С.27 – 38.</w:t>
      </w:r>
    </w:p>
    <w:p w14:paraId="21CB2B47" w14:textId="77777777" w:rsidR="00440099" w:rsidRPr="00440099" w:rsidRDefault="00440099" w:rsidP="00440099">
      <w:pPr>
        <w:pStyle w:val="a5"/>
        <w:widowControl/>
        <w:numPr>
          <w:ilvl w:val="0"/>
          <w:numId w:val="4"/>
        </w:numPr>
        <w:autoSpaceDE/>
        <w:autoSpaceDN/>
        <w:ind w:left="0" w:firstLine="567"/>
        <w:jc w:val="both"/>
        <w:outlineLvl w:val="1"/>
        <w:rPr>
          <w:sz w:val="28"/>
          <w:szCs w:val="28"/>
        </w:rPr>
      </w:pPr>
      <w:r w:rsidRPr="00440099">
        <w:rPr>
          <w:sz w:val="28"/>
          <w:szCs w:val="28"/>
        </w:rPr>
        <w:t>Вєдєнєєв Д.</w:t>
      </w:r>
      <w:r w:rsidRPr="00440099">
        <w:rPr>
          <w:bCs/>
          <w:sz w:val="28"/>
          <w:szCs w:val="28"/>
        </w:rPr>
        <w:t xml:space="preserve">  </w:t>
      </w:r>
      <w:r w:rsidRPr="00440099">
        <w:rPr>
          <w:sz w:val="28"/>
          <w:szCs w:val="28"/>
        </w:rPr>
        <w:t xml:space="preserve">Партитура «гібридної» війни: вибір зброї </w:t>
      </w:r>
      <w:r w:rsidRPr="00440099">
        <w:rPr>
          <w:bCs/>
          <w:sz w:val="28"/>
          <w:szCs w:val="28"/>
        </w:rPr>
        <w:t xml:space="preserve">// </w:t>
      </w:r>
      <w:r w:rsidRPr="00440099">
        <w:rPr>
          <w:sz w:val="28"/>
          <w:szCs w:val="28"/>
        </w:rPr>
        <w:t>Виклики і ризики. Безпековий огляд Центру дослідження армії, конверсії та роззброєння.  2019. № 5.С.16 – 29.</w:t>
      </w:r>
    </w:p>
    <w:p w14:paraId="0A47FE84" w14:textId="77777777" w:rsidR="00440099" w:rsidRPr="00440099" w:rsidRDefault="00440099" w:rsidP="00440099">
      <w:pPr>
        <w:pStyle w:val="a5"/>
        <w:widowControl/>
        <w:numPr>
          <w:ilvl w:val="0"/>
          <w:numId w:val="4"/>
        </w:numPr>
        <w:autoSpaceDE/>
        <w:autoSpaceDN/>
        <w:ind w:left="0" w:firstLine="567"/>
        <w:jc w:val="both"/>
        <w:outlineLvl w:val="1"/>
        <w:rPr>
          <w:sz w:val="28"/>
          <w:szCs w:val="28"/>
        </w:rPr>
      </w:pPr>
      <w:r w:rsidRPr="00440099">
        <w:rPr>
          <w:sz w:val="28"/>
          <w:szCs w:val="28"/>
        </w:rPr>
        <w:t>Вєдєнєєв Д. «Вишукана» гібридна зброя: ураження свідомості керманичів та інтелігенції // Виклики і ризики. Безпековий огляд Центру дослідження армії, конверсії та роззброєння.  2020.  № 9. С. 20–32; № 10. С.14–26.</w:t>
      </w:r>
    </w:p>
    <w:p w14:paraId="06FBB884" w14:textId="77777777" w:rsidR="00440099" w:rsidRDefault="00440099" w:rsidP="00440099">
      <w:pPr>
        <w:widowControl/>
        <w:numPr>
          <w:ilvl w:val="0"/>
          <w:numId w:val="4"/>
        </w:numPr>
        <w:tabs>
          <w:tab w:val="left" w:pos="3234"/>
        </w:tabs>
        <w:autoSpaceDE/>
        <w:autoSpaceDN/>
        <w:ind w:left="0" w:firstLine="567"/>
        <w:jc w:val="both"/>
        <w:rPr>
          <w:sz w:val="28"/>
          <w:szCs w:val="28"/>
        </w:rPr>
      </w:pPr>
      <w:r w:rsidRPr="00440099">
        <w:rPr>
          <w:bCs/>
          <w:sz w:val="28"/>
          <w:szCs w:val="28"/>
          <w:shd w:val="clear" w:color="auto" w:fill="FFFFFF"/>
        </w:rPr>
        <w:t>Вєдєнєєв Д.</w:t>
      </w:r>
      <w:r>
        <w:rPr>
          <w:rStyle w:val="apple-converted-space"/>
          <w:bCs/>
          <w:iCs/>
          <w:sz w:val="28"/>
          <w:szCs w:val="28"/>
          <w:shd w:val="clear" w:color="auto" w:fill="FFFFFF"/>
        </w:rPr>
        <w:t>В.</w:t>
      </w:r>
      <w:r w:rsidRPr="00440099">
        <w:t xml:space="preserve"> </w:t>
      </w:r>
      <w:r w:rsidRPr="00440099">
        <w:rPr>
          <w:sz w:val="28"/>
          <w:szCs w:val="28"/>
        </w:rPr>
        <w:t>Гібридні загрози соціокультурній системі України та їх вивчення при підготовці управлінських кадрів сфери культури // Синергетичний підхід до проєктування життєвого простору особистості. Міжнародна науково-практична конференція, присвяченій 40-річчю кафедри психології психолого-педагогічного факультету Полтавського національного педагогічного університету імені В. Г. Короленка (м. Полтава, 27-28 квітня 2021 року) – Полтава, 2021. – С.</w:t>
      </w:r>
      <w:r>
        <w:rPr>
          <w:sz w:val="28"/>
          <w:szCs w:val="28"/>
        </w:rPr>
        <w:t>84–89.</w:t>
      </w:r>
    </w:p>
    <w:p w14:paraId="01E25A07" w14:textId="77777777" w:rsidR="00440099" w:rsidRDefault="00440099" w:rsidP="00440099">
      <w:pPr>
        <w:widowControl/>
        <w:tabs>
          <w:tab w:val="left" w:pos="3234"/>
        </w:tabs>
        <w:autoSpaceDE/>
        <w:autoSpaceDN/>
        <w:jc w:val="both"/>
        <w:rPr>
          <w:sz w:val="28"/>
          <w:szCs w:val="28"/>
        </w:rPr>
      </w:pPr>
    </w:p>
    <w:p w14:paraId="63A46940" w14:textId="77777777" w:rsidR="00085E7C" w:rsidRDefault="00085E7C" w:rsidP="00440099">
      <w:pPr>
        <w:widowControl/>
        <w:tabs>
          <w:tab w:val="left" w:pos="3234"/>
        </w:tabs>
        <w:autoSpaceDE/>
        <w:autoSpaceDN/>
        <w:jc w:val="both"/>
        <w:rPr>
          <w:sz w:val="28"/>
          <w:szCs w:val="28"/>
        </w:rPr>
      </w:pPr>
    </w:p>
    <w:p w14:paraId="3566AA9F" w14:textId="77777777" w:rsidR="00085E7C" w:rsidRDefault="00085E7C" w:rsidP="00440099">
      <w:pPr>
        <w:widowControl/>
        <w:tabs>
          <w:tab w:val="left" w:pos="3234"/>
        </w:tabs>
        <w:autoSpaceDE/>
        <w:autoSpaceDN/>
        <w:jc w:val="both"/>
        <w:rPr>
          <w:sz w:val="28"/>
          <w:szCs w:val="28"/>
        </w:rPr>
      </w:pPr>
    </w:p>
    <w:p w14:paraId="3EAC7598" w14:textId="77777777" w:rsidR="00085E7C" w:rsidRDefault="00085E7C" w:rsidP="00440099">
      <w:pPr>
        <w:widowControl/>
        <w:tabs>
          <w:tab w:val="left" w:pos="3234"/>
        </w:tabs>
        <w:autoSpaceDE/>
        <w:autoSpaceDN/>
        <w:jc w:val="both"/>
        <w:rPr>
          <w:sz w:val="28"/>
          <w:szCs w:val="28"/>
        </w:rPr>
      </w:pPr>
    </w:p>
    <w:p w14:paraId="79282E45" w14:textId="77777777" w:rsidR="00085E7C" w:rsidRPr="00440099" w:rsidRDefault="00085E7C" w:rsidP="00440099">
      <w:pPr>
        <w:widowControl/>
        <w:tabs>
          <w:tab w:val="left" w:pos="3234"/>
        </w:tabs>
        <w:autoSpaceDE/>
        <w:autoSpaceDN/>
        <w:jc w:val="both"/>
        <w:rPr>
          <w:sz w:val="28"/>
          <w:szCs w:val="28"/>
        </w:rPr>
      </w:pPr>
    </w:p>
    <w:p w14:paraId="1583F60B" w14:textId="77777777" w:rsidR="00440099" w:rsidRPr="00B43F2C" w:rsidRDefault="00440099" w:rsidP="00E909DE">
      <w:pPr>
        <w:rPr>
          <w:b/>
          <w:sz w:val="28"/>
          <w:szCs w:val="28"/>
        </w:rPr>
      </w:pPr>
    </w:p>
    <w:p w14:paraId="0282C9E9" w14:textId="77777777" w:rsidR="00E909DE" w:rsidRDefault="00E909DE" w:rsidP="00E909DE">
      <w:pPr>
        <w:rPr>
          <w:sz w:val="28"/>
          <w:szCs w:val="28"/>
        </w:rPr>
      </w:pPr>
      <w:r w:rsidRPr="00B43F2C">
        <w:rPr>
          <w:b/>
          <w:sz w:val="28"/>
          <w:szCs w:val="28"/>
        </w:rPr>
        <w:t>Основна</w:t>
      </w:r>
      <w:r>
        <w:rPr>
          <w:sz w:val="28"/>
          <w:szCs w:val="28"/>
        </w:rPr>
        <w:t xml:space="preserve"> </w:t>
      </w:r>
    </w:p>
    <w:p w14:paraId="6E888ED0" w14:textId="77777777" w:rsidR="00E909DE" w:rsidRDefault="00E909DE" w:rsidP="00E909DE">
      <w:pPr>
        <w:rPr>
          <w:sz w:val="28"/>
          <w:szCs w:val="28"/>
        </w:rPr>
      </w:pPr>
    </w:p>
    <w:p w14:paraId="07DBB0FD" w14:textId="77777777" w:rsidR="00085E7C" w:rsidRPr="00085E7C" w:rsidRDefault="00085E7C" w:rsidP="00085E7C">
      <w:pPr>
        <w:widowControl/>
        <w:numPr>
          <w:ilvl w:val="0"/>
          <w:numId w:val="5"/>
        </w:numPr>
        <w:tabs>
          <w:tab w:val="left" w:pos="3234"/>
        </w:tabs>
        <w:autoSpaceDE/>
        <w:autoSpaceDN/>
        <w:ind w:left="0" w:firstLine="567"/>
        <w:jc w:val="both"/>
        <w:rPr>
          <w:sz w:val="28"/>
          <w:szCs w:val="28"/>
        </w:rPr>
      </w:pPr>
      <w:r w:rsidRPr="00085E7C">
        <w:rPr>
          <w:bCs/>
          <w:sz w:val="28"/>
          <w:szCs w:val="28"/>
        </w:rPr>
        <w:t>Теорія безпеки соціокультурних систем</w:t>
      </w:r>
      <w:r w:rsidRPr="00085E7C">
        <w:rPr>
          <w:bCs/>
          <w:spacing w:val="-4"/>
          <w:sz w:val="28"/>
          <w:szCs w:val="28"/>
        </w:rPr>
        <w:t>:</w:t>
      </w:r>
      <w:r w:rsidRPr="00085E7C">
        <w:rPr>
          <w:spacing w:val="-4"/>
          <w:sz w:val="28"/>
          <w:szCs w:val="28"/>
        </w:rPr>
        <w:t xml:space="preserve"> </w:t>
      </w:r>
      <w:r w:rsidRPr="00085E7C">
        <w:rPr>
          <w:iCs/>
          <w:sz w:val="28"/>
          <w:szCs w:val="28"/>
        </w:rPr>
        <w:t xml:space="preserve">методичні рекомендації </w:t>
      </w:r>
      <w:r w:rsidRPr="00085E7C">
        <w:rPr>
          <w:sz w:val="28"/>
          <w:szCs w:val="28"/>
        </w:rPr>
        <w:t xml:space="preserve">до практичних занять для здобувачів </w:t>
      </w:r>
      <w:r w:rsidRPr="00085E7C">
        <w:rPr>
          <w:spacing w:val="-4"/>
          <w:sz w:val="28"/>
          <w:szCs w:val="28"/>
        </w:rPr>
        <w:t>освітнього ступеня «Магістр» спеціальності 028 «Менеджмент соціокультурної</w:t>
      </w:r>
      <w:r w:rsidRPr="00085E7C">
        <w:rPr>
          <w:sz w:val="28"/>
          <w:szCs w:val="28"/>
        </w:rPr>
        <w:t xml:space="preserve"> діяльності» / розроб. Д. В. Вєдєнєєв. Київ: НАКККіМ, 2021. 24 с.</w:t>
      </w:r>
    </w:p>
    <w:p w14:paraId="122181DA" w14:textId="77777777" w:rsidR="00085E7C" w:rsidRPr="00085E7C" w:rsidRDefault="00085E7C" w:rsidP="00085E7C">
      <w:pPr>
        <w:widowControl/>
        <w:numPr>
          <w:ilvl w:val="0"/>
          <w:numId w:val="5"/>
        </w:numPr>
        <w:autoSpaceDE/>
        <w:autoSpaceDN/>
        <w:ind w:left="0" w:firstLine="567"/>
        <w:jc w:val="both"/>
        <w:rPr>
          <w:sz w:val="28"/>
          <w:szCs w:val="28"/>
        </w:rPr>
      </w:pPr>
      <w:r w:rsidRPr="00085E7C">
        <w:rPr>
          <w:sz w:val="28"/>
          <w:szCs w:val="28"/>
        </w:rPr>
        <w:t>Інформаційна безпека держави: підручник / В.М. Петрик, М.М. Присяжнюк, Д.С. Мельник та ін. Київ: ДНУ «Книжкова палата України», 2016. У 2-х книгах.</w:t>
      </w:r>
    </w:p>
    <w:p w14:paraId="2A7F348E" w14:textId="77777777" w:rsidR="00085E7C" w:rsidRPr="00085E7C" w:rsidRDefault="00085E7C" w:rsidP="00085E7C">
      <w:pPr>
        <w:widowControl/>
        <w:numPr>
          <w:ilvl w:val="0"/>
          <w:numId w:val="5"/>
        </w:numPr>
        <w:tabs>
          <w:tab w:val="left" w:pos="3234"/>
        </w:tabs>
        <w:autoSpaceDE/>
        <w:autoSpaceDN/>
        <w:ind w:left="0" w:firstLine="567"/>
        <w:jc w:val="both"/>
        <w:rPr>
          <w:sz w:val="28"/>
          <w:szCs w:val="28"/>
        </w:rPr>
      </w:pPr>
      <w:r w:rsidRPr="00085E7C">
        <w:rPr>
          <w:sz w:val="28"/>
          <w:szCs w:val="28"/>
        </w:rPr>
        <w:lastRenderedPageBreak/>
        <w:t>Інформаційна безпека держави: навч. посіб. для студ. спец. 6.170103 «Управління інформаційною безпекою». В.І. Гур’єв, Д.Б. Мехед, Ю.М. Ткач, І.В. Фірсова. Ніжин: Орхідея, 2018. 166 с.</w:t>
      </w:r>
    </w:p>
    <w:p w14:paraId="6D0FF371" w14:textId="77777777" w:rsidR="00085E7C" w:rsidRPr="00085E7C" w:rsidRDefault="00085E7C" w:rsidP="00085E7C">
      <w:pPr>
        <w:pStyle w:val="rvps6"/>
        <w:numPr>
          <w:ilvl w:val="0"/>
          <w:numId w:val="5"/>
        </w:numPr>
        <w:shd w:val="clear" w:color="auto" w:fill="FFFFFF"/>
        <w:spacing w:before="300" w:beforeAutospacing="0" w:after="450" w:afterAutospacing="0"/>
        <w:ind w:left="0" w:right="450" w:firstLine="567"/>
        <w:jc w:val="both"/>
        <w:rPr>
          <w:sz w:val="28"/>
          <w:szCs w:val="28"/>
          <w:shd w:val="clear" w:color="auto" w:fill="FFFFFF"/>
        </w:rPr>
      </w:pPr>
      <w:r w:rsidRPr="00085E7C">
        <w:rPr>
          <w:sz w:val="28"/>
          <w:szCs w:val="28"/>
          <w:shd w:val="clear" w:color="auto" w:fill="FFFFFF"/>
        </w:rPr>
        <w:t>Курбан О.В. Сучасні інформаційні війни в мережевому он-лайн просторі : навчальний посібник. К.: ВІКНУ, 2016. 286 с.</w:t>
      </w:r>
    </w:p>
    <w:p w14:paraId="17FB174F" w14:textId="77777777" w:rsidR="00085E7C" w:rsidRPr="00085E7C" w:rsidRDefault="00085E7C" w:rsidP="00085E7C">
      <w:pPr>
        <w:pStyle w:val="rvps6"/>
        <w:numPr>
          <w:ilvl w:val="0"/>
          <w:numId w:val="5"/>
        </w:numPr>
        <w:shd w:val="clear" w:color="auto" w:fill="FFFFFF"/>
        <w:spacing w:before="300" w:beforeAutospacing="0" w:after="450" w:afterAutospacing="0"/>
        <w:ind w:left="0" w:right="450" w:firstLine="567"/>
        <w:jc w:val="both"/>
        <w:rPr>
          <w:sz w:val="28"/>
          <w:szCs w:val="28"/>
          <w:shd w:val="clear" w:color="auto" w:fill="FFFFFF"/>
        </w:rPr>
      </w:pPr>
      <w:r w:rsidRPr="00085E7C">
        <w:rPr>
          <w:sz w:val="28"/>
          <w:szCs w:val="28"/>
          <w:shd w:val="clear" w:color="auto" w:fill="FFFFFF"/>
        </w:rPr>
        <w:t>Лісовська Ю. Інформаційна безпека України: навчальний посібник. К.: Кондор, 2018.  172 с.</w:t>
      </w:r>
    </w:p>
    <w:p w14:paraId="16BA02D9" w14:textId="77777777" w:rsidR="00085E7C" w:rsidRPr="00085E7C" w:rsidRDefault="00085E7C" w:rsidP="00085E7C">
      <w:pPr>
        <w:pStyle w:val="a5"/>
        <w:numPr>
          <w:ilvl w:val="0"/>
          <w:numId w:val="5"/>
        </w:numPr>
        <w:jc w:val="both"/>
        <w:outlineLvl w:val="1"/>
        <w:rPr>
          <w:rStyle w:val="a6"/>
          <w:color w:val="auto"/>
          <w:sz w:val="28"/>
          <w:szCs w:val="28"/>
        </w:rPr>
      </w:pPr>
      <w:r w:rsidRPr="00085E7C">
        <w:rPr>
          <w:sz w:val="28"/>
          <w:szCs w:val="28"/>
        </w:rPr>
        <w:t>Світова гібридна війна: український фронт: монографія / за заг. ред. В.П.Горбуліна. К.: НІСД, 2017. 496 с.</w:t>
      </w:r>
    </w:p>
    <w:p w14:paraId="790C0DCE" w14:textId="77777777" w:rsidR="00895DCC" w:rsidRPr="00467A22" w:rsidRDefault="00895DCC" w:rsidP="00E909DE">
      <w:pPr>
        <w:rPr>
          <w:sz w:val="28"/>
          <w:szCs w:val="28"/>
        </w:rPr>
      </w:pPr>
    </w:p>
    <w:p w14:paraId="5E7A82E8" w14:textId="77777777" w:rsidR="00E909DE" w:rsidRDefault="00E909DE" w:rsidP="00E909DE">
      <w:pPr>
        <w:rPr>
          <w:sz w:val="28"/>
          <w:szCs w:val="28"/>
        </w:rPr>
      </w:pPr>
      <w:r w:rsidRPr="00B43F2C">
        <w:rPr>
          <w:b/>
          <w:sz w:val="28"/>
          <w:szCs w:val="28"/>
        </w:rPr>
        <w:t>Додаткова</w:t>
      </w:r>
      <w:r>
        <w:rPr>
          <w:sz w:val="28"/>
          <w:szCs w:val="28"/>
        </w:rPr>
        <w:t xml:space="preserve"> </w:t>
      </w:r>
    </w:p>
    <w:p w14:paraId="1CFCEDDA" w14:textId="77777777" w:rsidR="00E909DE" w:rsidRDefault="00E909DE" w:rsidP="00E909DE">
      <w:pPr>
        <w:rPr>
          <w:sz w:val="28"/>
          <w:szCs w:val="28"/>
        </w:rPr>
      </w:pPr>
    </w:p>
    <w:p w14:paraId="2E3D896E" w14:textId="77777777" w:rsidR="00085E7C" w:rsidRPr="00012230" w:rsidRDefault="00085E7C" w:rsidP="00085E7C">
      <w:pPr>
        <w:widowControl/>
        <w:numPr>
          <w:ilvl w:val="0"/>
          <w:numId w:val="6"/>
        </w:numPr>
        <w:tabs>
          <w:tab w:val="left" w:pos="3234"/>
        </w:tabs>
        <w:autoSpaceDE/>
        <w:autoSpaceDN/>
        <w:ind w:left="0" w:firstLine="567"/>
        <w:jc w:val="both"/>
        <w:rPr>
          <w:sz w:val="28"/>
          <w:szCs w:val="28"/>
          <w:shd w:val="clear" w:color="auto" w:fill="FFFFFF"/>
        </w:rPr>
      </w:pPr>
      <w:r w:rsidRPr="00012230">
        <w:rPr>
          <w:sz w:val="28"/>
          <w:szCs w:val="28"/>
          <w:shd w:val="clear" w:color="auto" w:fill="FFFFFF"/>
        </w:rPr>
        <w:t>Історія інформаційно-психологічного протиборства: Підручник / Я.М. Жарков, Л.Ф. Компанцева, В.В. Остроухов, В.М. Петрик, М.М. Присяжнюк. К.: ВІПОЛ, 2012. 212 с</w:t>
      </w:r>
    </w:p>
    <w:p w14:paraId="09CE1482" w14:textId="77777777" w:rsidR="00085E7C" w:rsidRPr="00012230" w:rsidRDefault="00085E7C" w:rsidP="00085E7C">
      <w:pPr>
        <w:widowControl/>
        <w:numPr>
          <w:ilvl w:val="0"/>
          <w:numId w:val="6"/>
        </w:numPr>
        <w:tabs>
          <w:tab w:val="left" w:pos="3234"/>
        </w:tabs>
        <w:autoSpaceDE/>
        <w:autoSpaceDN/>
        <w:ind w:left="0" w:firstLine="567"/>
        <w:jc w:val="both"/>
        <w:rPr>
          <w:sz w:val="28"/>
          <w:szCs w:val="28"/>
          <w:shd w:val="clear" w:color="auto" w:fill="FFFFFF"/>
        </w:rPr>
      </w:pPr>
      <w:r w:rsidRPr="00012230">
        <w:rPr>
          <w:sz w:val="28"/>
          <w:szCs w:val="28"/>
          <w:shd w:val="clear" w:color="auto" w:fill="FFFFFF"/>
        </w:rPr>
        <w:t>Кара-Мурза С.Г. Демонтаж народа. М.: Алгоритм, 2007. 704 с.</w:t>
      </w:r>
    </w:p>
    <w:p w14:paraId="41F58702" w14:textId="77777777" w:rsidR="00012230" w:rsidRPr="00012230" w:rsidRDefault="00012230" w:rsidP="00012230">
      <w:pPr>
        <w:widowControl/>
        <w:numPr>
          <w:ilvl w:val="0"/>
          <w:numId w:val="6"/>
        </w:numPr>
        <w:tabs>
          <w:tab w:val="left" w:pos="3234"/>
        </w:tabs>
        <w:autoSpaceDE/>
        <w:autoSpaceDN/>
        <w:ind w:left="0" w:firstLine="567"/>
        <w:jc w:val="both"/>
        <w:rPr>
          <w:sz w:val="28"/>
          <w:szCs w:val="28"/>
        </w:rPr>
      </w:pPr>
      <w:r w:rsidRPr="00012230">
        <w:rPr>
          <w:sz w:val="28"/>
          <w:szCs w:val="28"/>
        </w:rPr>
        <w:t>Колесніченко-Братунь Н.Р. Співробітництво закордонних дипломатичних установ України з діаспорою. К.: ДАУ, 2015. 264 с.</w:t>
      </w:r>
    </w:p>
    <w:p w14:paraId="03493205" w14:textId="77777777" w:rsidR="00085E7C" w:rsidRPr="00012230" w:rsidRDefault="00085E7C" w:rsidP="00085E7C">
      <w:pPr>
        <w:pStyle w:val="rvps6"/>
        <w:numPr>
          <w:ilvl w:val="0"/>
          <w:numId w:val="6"/>
        </w:numPr>
        <w:shd w:val="clear" w:color="auto" w:fill="FFFFFF"/>
        <w:spacing w:before="300" w:beforeAutospacing="0" w:after="450" w:afterAutospacing="0"/>
        <w:ind w:left="0" w:right="450" w:firstLine="567"/>
        <w:jc w:val="both"/>
        <w:rPr>
          <w:bCs/>
          <w:sz w:val="28"/>
          <w:szCs w:val="28"/>
          <w:u w:val="single"/>
        </w:rPr>
      </w:pPr>
      <w:r w:rsidRPr="00012230">
        <w:rPr>
          <w:sz w:val="28"/>
          <w:szCs w:val="28"/>
        </w:rPr>
        <w:t>Магда Є.В. Гібридна війна: виклики і перемоги. Харків: Віват, 2015. 304 с.</w:t>
      </w:r>
    </w:p>
    <w:p w14:paraId="2A109893" w14:textId="77777777" w:rsidR="00085E7C" w:rsidRPr="00012230" w:rsidRDefault="00085E7C" w:rsidP="00085E7C">
      <w:pPr>
        <w:widowControl/>
        <w:numPr>
          <w:ilvl w:val="0"/>
          <w:numId w:val="6"/>
        </w:numPr>
        <w:autoSpaceDE/>
        <w:autoSpaceDN/>
        <w:ind w:left="0" w:firstLine="567"/>
        <w:jc w:val="both"/>
        <w:rPr>
          <w:sz w:val="28"/>
          <w:szCs w:val="28"/>
        </w:rPr>
      </w:pPr>
      <w:r w:rsidRPr="00012230">
        <w:rPr>
          <w:sz w:val="28"/>
          <w:szCs w:val="28"/>
        </w:rPr>
        <w:t>Петрик В.М., Присяжнюк М.М., Компанцева Л.Ф. Сугестивні технології маніпулятивного впливу: навч. посіб.   К.: НВВ СБУ, 2010. 248 с.</w:t>
      </w:r>
    </w:p>
    <w:p w14:paraId="59BA0011" w14:textId="77777777" w:rsidR="00085E7C" w:rsidRPr="00012230" w:rsidRDefault="00085E7C" w:rsidP="00012230">
      <w:pPr>
        <w:widowControl/>
        <w:numPr>
          <w:ilvl w:val="0"/>
          <w:numId w:val="6"/>
        </w:numPr>
        <w:adjustRightInd w:val="0"/>
        <w:ind w:left="0" w:firstLine="567"/>
        <w:jc w:val="both"/>
        <w:rPr>
          <w:rFonts w:eastAsia="TimesNewRomanPS-BoldMT"/>
          <w:bCs/>
          <w:iCs/>
          <w:sz w:val="28"/>
          <w:szCs w:val="28"/>
          <w:lang w:eastAsia="uk-UA"/>
        </w:rPr>
      </w:pPr>
      <w:r w:rsidRPr="00012230">
        <w:rPr>
          <w:rFonts w:eastAsia="TimesNewRomanPS-BoldMT"/>
          <w:bCs/>
          <w:sz w:val="28"/>
          <w:szCs w:val="28"/>
          <w:lang w:eastAsia="uk-UA"/>
        </w:rPr>
        <w:t>Петрушина Т., Арсеенко А., Буткалюк В</w:t>
      </w:r>
      <w:r w:rsidRPr="00012230">
        <w:rPr>
          <w:rFonts w:eastAsia="TimesNewRomanPSMT"/>
          <w:sz w:val="28"/>
          <w:szCs w:val="28"/>
          <w:lang w:eastAsia="uk-UA"/>
        </w:rPr>
        <w:t xml:space="preserve">. </w:t>
      </w:r>
      <w:r w:rsidRPr="00012230">
        <w:rPr>
          <w:rFonts w:eastAsia="TimesNewRomanPS-BoldMT"/>
          <w:bCs/>
          <w:iCs/>
          <w:sz w:val="28"/>
          <w:szCs w:val="28"/>
          <w:lang w:eastAsia="uk-UA"/>
        </w:rPr>
        <w:t xml:space="preserve">Куда идет Украина в XXI веке? Социальные изменения в украинском обществе в условиях экономической глобализации: социологическое измерение. </w:t>
      </w:r>
      <w:r w:rsidRPr="00012230">
        <w:rPr>
          <w:rFonts w:eastAsia="TimesNewRomanPSMT"/>
          <w:sz w:val="28"/>
          <w:szCs w:val="28"/>
          <w:lang w:eastAsia="uk-UA"/>
        </w:rPr>
        <w:t>Научный доклад. К.: Институт социологии НАН Украины, 2020. 120 с.</w:t>
      </w:r>
    </w:p>
    <w:p w14:paraId="4FA173A7" w14:textId="77777777" w:rsidR="00085E7C" w:rsidRPr="00012230" w:rsidRDefault="00085E7C" w:rsidP="00085E7C">
      <w:pPr>
        <w:widowControl/>
        <w:numPr>
          <w:ilvl w:val="0"/>
          <w:numId w:val="6"/>
        </w:numPr>
        <w:autoSpaceDE/>
        <w:autoSpaceDN/>
        <w:ind w:left="0" w:firstLine="567"/>
        <w:jc w:val="both"/>
        <w:rPr>
          <w:sz w:val="28"/>
          <w:szCs w:val="28"/>
        </w:rPr>
      </w:pPr>
      <w:r w:rsidRPr="00012230">
        <w:rPr>
          <w:sz w:val="28"/>
          <w:szCs w:val="28"/>
        </w:rPr>
        <w:t>Політика культурної дипломатії: стратегічні пріоритети для України: зб. наук.-експерт. матеріалів. К. : НІСД, 2016. 92 с.</w:t>
      </w:r>
    </w:p>
    <w:p w14:paraId="7FDEA196" w14:textId="77777777" w:rsidR="00085E7C" w:rsidRPr="00012230" w:rsidRDefault="00085E7C" w:rsidP="00085E7C">
      <w:pPr>
        <w:widowControl/>
        <w:numPr>
          <w:ilvl w:val="0"/>
          <w:numId w:val="6"/>
        </w:numPr>
        <w:autoSpaceDE/>
        <w:autoSpaceDN/>
        <w:ind w:left="0" w:firstLine="567"/>
        <w:jc w:val="both"/>
        <w:rPr>
          <w:sz w:val="28"/>
          <w:szCs w:val="28"/>
          <w:lang w:eastAsia="ar-SA"/>
        </w:rPr>
      </w:pPr>
      <w:r w:rsidRPr="00012230">
        <w:rPr>
          <w:sz w:val="28"/>
          <w:szCs w:val="28"/>
        </w:rPr>
        <w:t xml:space="preserve">Рафальський О.О., Самчук З.Ф. Цивілізаційні перехрестя сучасного суспільства. </w:t>
      </w:r>
      <w:r w:rsidRPr="00012230">
        <w:rPr>
          <w:sz w:val="28"/>
          <w:szCs w:val="28"/>
          <w:lang w:eastAsia="ar-SA"/>
        </w:rPr>
        <w:t>К.: ІПіНД і мені І.Ф.Кураса НАН України, 2018. 688 с.</w:t>
      </w:r>
    </w:p>
    <w:p w14:paraId="1AE9E21E" w14:textId="77777777" w:rsidR="00085E7C" w:rsidRPr="00012230" w:rsidRDefault="00085E7C" w:rsidP="00085E7C">
      <w:pPr>
        <w:pStyle w:val="rvps6"/>
        <w:numPr>
          <w:ilvl w:val="0"/>
          <w:numId w:val="6"/>
        </w:numPr>
        <w:shd w:val="clear" w:color="auto" w:fill="FFFFFF"/>
        <w:spacing w:before="300" w:beforeAutospacing="0" w:after="450" w:afterAutospacing="0"/>
        <w:ind w:left="0" w:right="-1" w:firstLine="567"/>
        <w:jc w:val="both"/>
        <w:rPr>
          <w:sz w:val="28"/>
          <w:szCs w:val="28"/>
        </w:rPr>
      </w:pPr>
      <w:r w:rsidRPr="00012230">
        <w:rPr>
          <w:sz w:val="28"/>
          <w:szCs w:val="28"/>
        </w:rPr>
        <w:t xml:space="preserve">Рафальський О.О., Калакура Я.С., Коцур В.П., Юрій М. Антропологічний код української культури і цивілізації. </w:t>
      </w:r>
      <w:r w:rsidRPr="00012230">
        <w:rPr>
          <w:sz w:val="28"/>
          <w:szCs w:val="28"/>
          <w:lang w:eastAsia="ar-SA"/>
        </w:rPr>
        <w:t>К.: ІПіНД і мені І.Ф.Кураса НАН України</w:t>
      </w:r>
      <w:r w:rsidRPr="00012230">
        <w:rPr>
          <w:sz w:val="28"/>
          <w:szCs w:val="28"/>
        </w:rPr>
        <w:t>, 2020. У 2-х кн.</w:t>
      </w:r>
    </w:p>
    <w:p w14:paraId="19945EA9" w14:textId="77777777" w:rsidR="00E909DE" w:rsidRPr="00012230" w:rsidRDefault="00085E7C" w:rsidP="00012230">
      <w:pPr>
        <w:pStyle w:val="a5"/>
        <w:numPr>
          <w:ilvl w:val="0"/>
          <w:numId w:val="6"/>
        </w:numPr>
        <w:adjustRightInd w:val="0"/>
        <w:ind w:left="0" w:firstLine="567"/>
        <w:jc w:val="both"/>
        <w:rPr>
          <w:sz w:val="28"/>
          <w:szCs w:val="28"/>
        </w:rPr>
      </w:pPr>
      <w:r w:rsidRPr="00012230">
        <w:rPr>
          <w:sz w:val="28"/>
          <w:szCs w:val="28"/>
        </w:rPr>
        <w:t>Ткачук П.П., Гула Р.В., Сивак І.О. Інформаційна війна і національна безпека. Львів: НА СВУ, 2015. 265 с.</w:t>
      </w:r>
    </w:p>
    <w:p w14:paraId="6C0030FD" w14:textId="77777777" w:rsidR="00E909DE" w:rsidRDefault="00E909DE" w:rsidP="00E909DE">
      <w:pPr>
        <w:rPr>
          <w:b/>
          <w:sz w:val="28"/>
          <w:szCs w:val="28"/>
        </w:rPr>
      </w:pPr>
    </w:p>
    <w:p w14:paraId="5E645192" w14:textId="77777777" w:rsidR="00E909DE" w:rsidRDefault="00E909DE" w:rsidP="00E909DE">
      <w:pPr>
        <w:tabs>
          <w:tab w:val="left" w:pos="284"/>
        </w:tabs>
        <w:jc w:val="center"/>
        <w:rPr>
          <w:b/>
          <w:sz w:val="28"/>
          <w:szCs w:val="28"/>
        </w:rPr>
      </w:pPr>
      <w:r w:rsidRPr="00B43F2C">
        <w:rPr>
          <w:b/>
          <w:sz w:val="28"/>
          <w:szCs w:val="28"/>
        </w:rPr>
        <w:t>Посилання на сайти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7"/>
        <w:gridCol w:w="4678"/>
      </w:tblGrid>
      <w:tr w:rsidR="00E909DE" w:rsidRPr="00851BAE" w14:paraId="2A4FF383" w14:textId="77777777" w:rsidTr="00B33F2C">
        <w:tc>
          <w:tcPr>
            <w:tcW w:w="566" w:type="dxa"/>
            <w:shd w:val="clear" w:color="auto" w:fill="auto"/>
          </w:tcPr>
          <w:p w14:paraId="499A2B06" w14:textId="77777777" w:rsidR="00E909DE" w:rsidRPr="00851BAE" w:rsidRDefault="00E909DE" w:rsidP="00B33F2C">
            <w:pPr>
              <w:tabs>
                <w:tab w:val="left" w:pos="851"/>
              </w:tabs>
              <w:jc w:val="center"/>
              <w:rPr>
                <w:b/>
                <w:bCs/>
                <w:sz w:val="28"/>
                <w:szCs w:val="28"/>
              </w:rPr>
            </w:pPr>
            <w:r w:rsidRPr="00851BAE">
              <w:rPr>
                <w:b/>
                <w:bCs/>
                <w:sz w:val="28"/>
                <w:szCs w:val="28"/>
              </w:rPr>
              <w:t>№</w:t>
            </w:r>
          </w:p>
        </w:tc>
        <w:tc>
          <w:tcPr>
            <w:tcW w:w="4537" w:type="dxa"/>
            <w:shd w:val="clear" w:color="auto" w:fill="auto"/>
          </w:tcPr>
          <w:p w14:paraId="3A716EFB" w14:textId="77777777" w:rsidR="00E909DE" w:rsidRPr="00851BAE" w:rsidRDefault="00E909DE" w:rsidP="00B33F2C">
            <w:pPr>
              <w:tabs>
                <w:tab w:val="left" w:pos="851"/>
              </w:tabs>
              <w:jc w:val="center"/>
              <w:rPr>
                <w:b/>
                <w:bCs/>
                <w:sz w:val="28"/>
                <w:szCs w:val="28"/>
              </w:rPr>
            </w:pPr>
            <w:r w:rsidRPr="00851BAE">
              <w:rPr>
                <w:b/>
                <w:bCs/>
                <w:sz w:val="28"/>
                <w:szCs w:val="28"/>
              </w:rPr>
              <w:t>Назва ресурсу / документу</w:t>
            </w:r>
          </w:p>
        </w:tc>
        <w:tc>
          <w:tcPr>
            <w:tcW w:w="4678" w:type="dxa"/>
            <w:shd w:val="clear" w:color="auto" w:fill="auto"/>
          </w:tcPr>
          <w:p w14:paraId="2CBB58F1" w14:textId="77777777" w:rsidR="00E909DE" w:rsidRPr="00851BAE" w:rsidRDefault="00E909DE" w:rsidP="00B33F2C">
            <w:pPr>
              <w:tabs>
                <w:tab w:val="left" w:pos="851"/>
              </w:tabs>
              <w:jc w:val="center"/>
              <w:rPr>
                <w:b/>
                <w:bCs/>
                <w:sz w:val="28"/>
                <w:szCs w:val="28"/>
              </w:rPr>
            </w:pPr>
            <w:r w:rsidRPr="00851BAE">
              <w:rPr>
                <w:b/>
                <w:bCs/>
                <w:sz w:val="28"/>
                <w:szCs w:val="28"/>
              </w:rPr>
              <w:t>Адреса</w:t>
            </w:r>
          </w:p>
        </w:tc>
      </w:tr>
      <w:tr w:rsidR="00E909DE" w:rsidRPr="00851BAE" w14:paraId="651A646F" w14:textId="77777777" w:rsidTr="00B33F2C">
        <w:tc>
          <w:tcPr>
            <w:tcW w:w="566" w:type="dxa"/>
            <w:shd w:val="clear" w:color="auto" w:fill="auto"/>
          </w:tcPr>
          <w:p w14:paraId="583DB9E3" w14:textId="77777777" w:rsidR="00E909DE" w:rsidRPr="00851BAE" w:rsidRDefault="00E909DE" w:rsidP="00B33F2C">
            <w:pPr>
              <w:tabs>
                <w:tab w:val="left" w:pos="851"/>
              </w:tabs>
              <w:rPr>
                <w:bCs/>
                <w:sz w:val="28"/>
                <w:szCs w:val="28"/>
              </w:rPr>
            </w:pPr>
            <w:r w:rsidRPr="00851BAE">
              <w:rPr>
                <w:bCs/>
                <w:sz w:val="28"/>
                <w:szCs w:val="28"/>
              </w:rPr>
              <w:t>1.</w:t>
            </w:r>
          </w:p>
        </w:tc>
        <w:tc>
          <w:tcPr>
            <w:tcW w:w="4537" w:type="dxa"/>
            <w:shd w:val="clear" w:color="auto" w:fill="auto"/>
          </w:tcPr>
          <w:p w14:paraId="53111660" w14:textId="77777777" w:rsidR="00012230" w:rsidRPr="00012230" w:rsidRDefault="00012230" w:rsidP="00012230">
            <w:pPr>
              <w:widowControl/>
              <w:autoSpaceDE/>
              <w:autoSpaceDN/>
              <w:jc w:val="both"/>
              <w:rPr>
                <w:rStyle w:val="a6"/>
                <w:sz w:val="28"/>
                <w:szCs w:val="28"/>
                <w:lang w:val="ru-RU"/>
              </w:rPr>
            </w:pPr>
            <w:r w:rsidRPr="00012230">
              <w:rPr>
                <w:sz w:val="28"/>
                <w:szCs w:val="28"/>
              </w:rPr>
              <w:t xml:space="preserve">Стратегія національної безпеки України. Затверджена Указом Президента України від 14 вересня 2020 р. № 392. </w:t>
            </w:r>
          </w:p>
          <w:p w14:paraId="519443B4" w14:textId="77777777" w:rsidR="00E909DE" w:rsidRPr="00851BAE" w:rsidRDefault="00E909DE" w:rsidP="00B33F2C">
            <w:pPr>
              <w:tabs>
                <w:tab w:val="left" w:pos="851"/>
              </w:tabs>
              <w:ind w:firstLine="40"/>
              <w:rPr>
                <w:bCs/>
                <w:sz w:val="28"/>
                <w:szCs w:val="28"/>
              </w:rPr>
            </w:pPr>
          </w:p>
        </w:tc>
        <w:tc>
          <w:tcPr>
            <w:tcW w:w="4678" w:type="dxa"/>
            <w:shd w:val="clear" w:color="auto" w:fill="auto"/>
          </w:tcPr>
          <w:p w14:paraId="3FF640A2" w14:textId="77777777" w:rsidR="00E909DE" w:rsidRPr="00012230" w:rsidRDefault="003945C1" w:rsidP="00012230">
            <w:pPr>
              <w:tabs>
                <w:tab w:val="left" w:pos="851"/>
              </w:tabs>
              <w:jc w:val="both"/>
              <w:rPr>
                <w:bCs/>
                <w:sz w:val="28"/>
                <w:szCs w:val="28"/>
              </w:rPr>
            </w:pPr>
            <w:hyperlink r:id="rId9" w:history="1">
              <w:r w:rsidR="00012230" w:rsidRPr="00012230">
                <w:rPr>
                  <w:rStyle w:val="a6"/>
                  <w:color w:val="auto"/>
                  <w:sz w:val="28"/>
                  <w:szCs w:val="28"/>
                  <w:u w:val="none"/>
                  <w:lang w:val="en-US"/>
                </w:rPr>
                <w:t>https</w:t>
              </w:r>
              <w:r w:rsidR="00012230" w:rsidRPr="00012230">
                <w:rPr>
                  <w:rStyle w:val="a6"/>
                  <w:color w:val="auto"/>
                  <w:sz w:val="28"/>
                  <w:szCs w:val="28"/>
                  <w:u w:val="none"/>
                </w:rPr>
                <w:t>://</w:t>
              </w:r>
              <w:r w:rsidR="00012230" w:rsidRPr="00012230">
                <w:rPr>
                  <w:rStyle w:val="a6"/>
                  <w:color w:val="auto"/>
                  <w:sz w:val="28"/>
                  <w:szCs w:val="28"/>
                  <w:u w:val="none"/>
                  <w:lang w:val="en-US"/>
                </w:rPr>
                <w:t>www</w:t>
              </w:r>
              <w:r w:rsidR="00012230" w:rsidRPr="00012230">
                <w:rPr>
                  <w:rStyle w:val="a6"/>
                  <w:color w:val="auto"/>
                  <w:sz w:val="28"/>
                  <w:szCs w:val="28"/>
                  <w:u w:val="none"/>
                </w:rPr>
                <w:t>.</w:t>
              </w:r>
              <w:r w:rsidR="00012230" w:rsidRPr="00012230">
                <w:rPr>
                  <w:rStyle w:val="a6"/>
                  <w:color w:val="auto"/>
                  <w:sz w:val="28"/>
                  <w:szCs w:val="28"/>
                  <w:u w:val="none"/>
                  <w:lang w:val="en-US"/>
                </w:rPr>
                <w:t>rnbo</w:t>
              </w:r>
              <w:r w:rsidR="00012230" w:rsidRPr="00012230">
                <w:rPr>
                  <w:rStyle w:val="a6"/>
                  <w:color w:val="auto"/>
                  <w:sz w:val="28"/>
                  <w:szCs w:val="28"/>
                  <w:u w:val="none"/>
                </w:rPr>
                <w:t>.</w:t>
              </w:r>
              <w:r w:rsidR="00012230" w:rsidRPr="00012230">
                <w:rPr>
                  <w:rStyle w:val="a6"/>
                  <w:color w:val="auto"/>
                  <w:sz w:val="28"/>
                  <w:szCs w:val="28"/>
                  <w:u w:val="none"/>
                  <w:lang w:val="en-US"/>
                </w:rPr>
                <w:t>gov</w:t>
              </w:r>
              <w:r w:rsidR="00012230" w:rsidRPr="00012230">
                <w:rPr>
                  <w:rStyle w:val="a6"/>
                  <w:color w:val="auto"/>
                  <w:sz w:val="28"/>
                  <w:szCs w:val="28"/>
                  <w:u w:val="none"/>
                </w:rPr>
                <w:t>.</w:t>
              </w:r>
              <w:r w:rsidR="00012230" w:rsidRPr="00012230">
                <w:rPr>
                  <w:rStyle w:val="a6"/>
                  <w:color w:val="auto"/>
                  <w:sz w:val="28"/>
                  <w:szCs w:val="28"/>
                  <w:u w:val="none"/>
                  <w:lang w:val="en-US"/>
                </w:rPr>
                <w:t>ua</w:t>
              </w:r>
              <w:r w:rsidR="00012230" w:rsidRPr="00012230">
                <w:rPr>
                  <w:rStyle w:val="a6"/>
                  <w:color w:val="auto"/>
                  <w:sz w:val="28"/>
                  <w:szCs w:val="28"/>
                  <w:u w:val="none"/>
                </w:rPr>
                <w:t>/</w:t>
              </w:r>
              <w:r w:rsidR="00012230" w:rsidRPr="00012230">
                <w:rPr>
                  <w:rStyle w:val="a6"/>
                  <w:color w:val="auto"/>
                  <w:sz w:val="28"/>
                  <w:szCs w:val="28"/>
                  <w:u w:val="none"/>
                  <w:lang w:val="en-US"/>
                </w:rPr>
                <w:t>ua</w:t>
              </w:r>
              <w:r w:rsidR="00012230" w:rsidRPr="00012230">
                <w:rPr>
                  <w:rStyle w:val="a6"/>
                  <w:color w:val="auto"/>
                  <w:sz w:val="28"/>
                  <w:szCs w:val="28"/>
                  <w:u w:val="none"/>
                </w:rPr>
                <w:t>/</w:t>
              </w:r>
              <w:r w:rsidR="00012230" w:rsidRPr="00012230">
                <w:rPr>
                  <w:rStyle w:val="a6"/>
                  <w:color w:val="auto"/>
                  <w:sz w:val="28"/>
                  <w:szCs w:val="28"/>
                  <w:u w:val="none"/>
                  <w:lang w:val="en-US"/>
                </w:rPr>
                <w:t>Ukazy</w:t>
              </w:r>
              <w:r w:rsidR="00012230" w:rsidRPr="00012230">
                <w:rPr>
                  <w:rStyle w:val="a6"/>
                  <w:color w:val="auto"/>
                  <w:sz w:val="28"/>
                  <w:szCs w:val="28"/>
                  <w:u w:val="none"/>
                </w:rPr>
                <w:t>/4693.</w:t>
              </w:r>
              <w:r w:rsidR="00012230" w:rsidRPr="00012230">
                <w:rPr>
                  <w:rStyle w:val="a6"/>
                  <w:color w:val="auto"/>
                  <w:sz w:val="28"/>
                  <w:szCs w:val="28"/>
                  <w:u w:val="none"/>
                  <w:lang w:val="en-US"/>
                </w:rPr>
                <w:t>html</w:t>
              </w:r>
            </w:hyperlink>
            <w:hyperlink r:id="rId10" w:history="1"/>
          </w:p>
        </w:tc>
      </w:tr>
      <w:tr w:rsidR="00E909DE" w:rsidRPr="00851BAE" w14:paraId="23108631" w14:textId="77777777" w:rsidTr="00B33F2C">
        <w:tc>
          <w:tcPr>
            <w:tcW w:w="566" w:type="dxa"/>
            <w:shd w:val="clear" w:color="auto" w:fill="auto"/>
          </w:tcPr>
          <w:p w14:paraId="408BF182" w14:textId="77777777" w:rsidR="00E909DE" w:rsidRPr="00851BAE" w:rsidRDefault="00E909DE" w:rsidP="00B33F2C">
            <w:pPr>
              <w:tabs>
                <w:tab w:val="left" w:pos="851"/>
              </w:tabs>
              <w:rPr>
                <w:bCs/>
                <w:sz w:val="28"/>
                <w:szCs w:val="28"/>
              </w:rPr>
            </w:pPr>
            <w:r w:rsidRPr="00851BAE">
              <w:rPr>
                <w:bCs/>
                <w:sz w:val="28"/>
                <w:szCs w:val="28"/>
              </w:rPr>
              <w:t>2.</w:t>
            </w:r>
          </w:p>
        </w:tc>
        <w:tc>
          <w:tcPr>
            <w:tcW w:w="4537" w:type="dxa"/>
            <w:shd w:val="clear" w:color="auto" w:fill="auto"/>
          </w:tcPr>
          <w:p w14:paraId="53BCD361" w14:textId="77777777" w:rsidR="00012230" w:rsidRPr="00012230" w:rsidRDefault="00012230" w:rsidP="00012230">
            <w:pPr>
              <w:spacing w:before="5"/>
              <w:jc w:val="both"/>
              <w:rPr>
                <w:rStyle w:val="a6"/>
                <w:sz w:val="28"/>
                <w:szCs w:val="28"/>
                <w:lang w:val="ru-RU"/>
              </w:rPr>
            </w:pPr>
            <w:r w:rsidRPr="00012230">
              <w:rPr>
                <w:bCs/>
                <w:sz w:val="28"/>
                <w:szCs w:val="28"/>
                <w:shd w:val="clear" w:color="auto" w:fill="FFFFFF"/>
              </w:rPr>
              <w:t xml:space="preserve">Про рішення Ради національної безпеки і оборони України від 29 грудня 2016 року «Про Доктрину інформаційної безпеки України». Указ Президента України від 25 лютого 2017 р. № 47 </w:t>
            </w:r>
          </w:p>
          <w:p w14:paraId="0E061133" w14:textId="77777777" w:rsidR="00E909DE" w:rsidRPr="00012230" w:rsidRDefault="00E909DE" w:rsidP="00012230">
            <w:pPr>
              <w:tabs>
                <w:tab w:val="left" w:pos="851"/>
              </w:tabs>
              <w:ind w:left="-70" w:firstLine="12"/>
              <w:jc w:val="both"/>
              <w:rPr>
                <w:bCs/>
                <w:sz w:val="28"/>
                <w:szCs w:val="28"/>
                <w:lang w:val="ru-RU"/>
              </w:rPr>
            </w:pPr>
          </w:p>
        </w:tc>
        <w:tc>
          <w:tcPr>
            <w:tcW w:w="4678" w:type="dxa"/>
            <w:shd w:val="clear" w:color="auto" w:fill="auto"/>
          </w:tcPr>
          <w:p w14:paraId="19CE86A7" w14:textId="77777777" w:rsidR="00E909DE" w:rsidRPr="00012230" w:rsidRDefault="003945C1" w:rsidP="00012230">
            <w:pPr>
              <w:tabs>
                <w:tab w:val="left" w:pos="851"/>
              </w:tabs>
              <w:ind w:hanging="108"/>
              <w:jc w:val="both"/>
              <w:rPr>
                <w:bCs/>
                <w:sz w:val="28"/>
                <w:szCs w:val="28"/>
              </w:rPr>
            </w:pPr>
            <w:hyperlink r:id="rId11" w:history="1">
              <w:r w:rsidR="00012230" w:rsidRPr="00012230">
                <w:rPr>
                  <w:rStyle w:val="a6"/>
                  <w:color w:val="auto"/>
                  <w:sz w:val="28"/>
                  <w:szCs w:val="28"/>
                  <w:u w:val="none"/>
                </w:rPr>
                <w:t>https</w:t>
              </w:r>
              <w:r w:rsidR="00012230" w:rsidRPr="00012230">
                <w:rPr>
                  <w:rStyle w:val="a6"/>
                  <w:color w:val="auto"/>
                  <w:sz w:val="28"/>
                  <w:szCs w:val="28"/>
                  <w:u w:val="none"/>
                  <w:lang w:val="ru-RU"/>
                </w:rPr>
                <w:t>://</w:t>
              </w:r>
              <w:r w:rsidR="00012230" w:rsidRPr="00012230">
                <w:rPr>
                  <w:rStyle w:val="a6"/>
                  <w:color w:val="auto"/>
                  <w:sz w:val="28"/>
                  <w:szCs w:val="28"/>
                  <w:u w:val="none"/>
                </w:rPr>
                <w:t>zakon</w:t>
              </w:r>
              <w:r w:rsidR="00012230" w:rsidRPr="00012230">
                <w:rPr>
                  <w:rStyle w:val="a6"/>
                  <w:color w:val="auto"/>
                  <w:sz w:val="28"/>
                  <w:szCs w:val="28"/>
                  <w:u w:val="none"/>
                  <w:lang w:val="ru-RU"/>
                </w:rPr>
                <w:t>.</w:t>
              </w:r>
              <w:r w:rsidR="00012230" w:rsidRPr="00012230">
                <w:rPr>
                  <w:rStyle w:val="a6"/>
                  <w:color w:val="auto"/>
                  <w:sz w:val="28"/>
                  <w:szCs w:val="28"/>
                  <w:u w:val="none"/>
                </w:rPr>
                <w:t>rada</w:t>
              </w:r>
              <w:r w:rsidR="00012230" w:rsidRPr="00012230">
                <w:rPr>
                  <w:rStyle w:val="a6"/>
                  <w:color w:val="auto"/>
                  <w:sz w:val="28"/>
                  <w:szCs w:val="28"/>
                  <w:u w:val="none"/>
                  <w:lang w:val="ru-RU"/>
                </w:rPr>
                <w:t>.</w:t>
              </w:r>
              <w:r w:rsidR="00012230" w:rsidRPr="00012230">
                <w:rPr>
                  <w:rStyle w:val="a6"/>
                  <w:color w:val="auto"/>
                  <w:sz w:val="28"/>
                  <w:szCs w:val="28"/>
                  <w:u w:val="none"/>
                </w:rPr>
                <w:t>gov</w:t>
              </w:r>
              <w:r w:rsidR="00012230" w:rsidRPr="00012230">
                <w:rPr>
                  <w:rStyle w:val="a6"/>
                  <w:color w:val="auto"/>
                  <w:sz w:val="28"/>
                  <w:szCs w:val="28"/>
                  <w:u w:val="none"/>
                  <w:lang w:val="ru-RU"/>
                </w:rPr>
                <w:t>.</w:t>
              </w:r>
              <w:r w:rsidR="00012230" w:rsidRPr="00012230">
                <w:rPr>
                  <w:rStyle w:val="a6"/>
                  <w:color w:val="auto"/>
                  <w:sz w:val="28"/>
                  <w:szCs w:val="28"/>
                  <w:u w:val="none"/>
                </w:rPr>
                <w:t>ua</w:t>
              </w:r>
              <w:r w:rsidR="00012230" w:rsidRPr="00012230">
                <w:rPr>
                  <w:rStyle w:val="a6"/>
                  <w:color w:val="auto"/>
                  <w:sz w:val="28"/>
                  <w:szCs w:val="28"/>
                  <w:u w:val="none"/>
                  <w:lang w:val="ru-RU"/>
                </w:rPr>
                <w:t>/</w:t>
              </w:r>
              <w:r w:rsidR="00012230" w:rsidRPr="00012230">
                <w:rPr>
                  <w:rStyle w:val="a6"/>
                  <w:color w:val="auto"/>
                  <w:sz w:val="28"/>
                  <w:szCs w:val="28"/>
                  <w:u w:val="none"/>
                </w:rPr>
                <w:t>laws</w:t>
              </w:r>
              <w:r w:rsidR="00012230" w:rsidRPr="00012230">
                <w:rPr>
                  <w:rStyle w:val="a6"/>
                  <w:color w:val="auto"/>
                  <w:sz w:val="28"/>
                  <w:szCs w:val="28"/>
                  <w:u w:val="none"/>
                  <w:lang w:val="ru-RU"/>
                </w:rPr>
                <w:t>/</w:t>
              </w:r>
              <w:r w:rsidR="00012230" w:rsidRPr="00012230">
                <w:rPr>
                  <w:rStyle w:val="a6"/>
                  <w:color w:val="auto"/>
                  <w:sz w:val="28"/>
                  <w:szCs w:val="28"/>
                  <w:u w:val="none"/>
                </w:rPr>
                <w:t>show</w:t>
              </w:r>
              <w:r w:rsidR="00012230" w:rsidRPr="00012230">
                <w:rPr>
                  <w:rStyle w:val="a6"/>
                  <w:color w:val="auto"/>
                  <w:sz w:val="28"/>
                  <w:szCs w:val="28"/>
                  <w:u w:val="none"/>
                  <w:lang w:val="ru-RU"/>
                </w:rPr>
                <w:t>/47/2017</w:t>
              </w:r>
            </w:hyperlink>
          </w:p>
        </w:tc>
      </w:tr>
      <w:tr w:rsidR="00E909DE" w:rsidRPr="00851BAE" w14:paraId="765C58BD" w14:textId="77777777" w:rsidTr="00B33F2C">
        <w:tc>
          <w:tcPr>
            <w:tcW w:w="566" w:type="dxa"/>
            <w:shd w:val="clear" w:color="auto" w:fill="auto"/>
          </w:tcPr>
          <w:p w14:paraId="4BF8D141" w14:textId="77777777" w:rsidR="00E909DE" w:rsidRPr="00851BAE" w:rsidRDefault="00E909DE" w:rsidP="00B33F2C">
            <w:pPr>
              <w:tabs>
                <w:tab w:val="left" w:pos="851"/>
              </w:tabs>
              <w:rPr>
                <w:bCs/>
                <w:sz w:val="28"/>
                <w:szCs w:val="28"/>
              </w:rPr>
            </w:pPr>
            <w:r w:rsidRPr="00851BAE">
              <w:rPr>
                <w:bCs/>
                <w:sz w:val="28"/>
                <w:szCs w:val="28"/>
              </w:rPr>
              <w:t>3.</w:t>
            </w:r>
          </w:p>
        </w:tc>
        <w:tc>
          <w:tcPr>
            <w:tcW w:w="4537" w:type="dxa"/>
            <w:shd w:val="clear" w:color="auto" w:fill="auto"/>
          </w:tcPr>
          <w:p w14:paraId="23808115" w14:textId="77777777" w:rsidR="00012230" w:rsidRPr="00012230" w:rsidRDefault="00012230" w:rsidP="00012230">
            <w:pPr>
              <w:pStyle w:val="rvps6"/>
              <w:shd w:val="clear" w:color="auto" w:fill="FFFFFF"/>
              <w:spacing w:before="300" w:beforeAutospacing="0" w:after="450" w:afterAutospacing="0"/>
              <w:ind w:right="-1"/>
              <w:jc w:val="both"/>
              <w:rPr>
                <w:rStyle w:val="a6"/>
                <w:sz w:val="28"/>
                <w:szCs w:val="28"/>
              </w:rPr>
            </w:pPr>
            <w:r w:rsidRPr="00012230">
              <w:rPr>
                <w:rStyle w:val="rvts23"/>
                <w:bCs/>
                <w:sz w:val="28"/>
                <w:szCs w:val="28"/>
              </w:rPr>
              <w:t xml:space="preserve">Про схвалення Концепції популяризації України у світі та просування інтересів України у світовому інформаційному просторі. Розпорядження Кабінету Міністрів України від 11 жовтня 2016 р. № 739-р </w:t>
            </w:r>
          </w:p>
          <w:p w14:paraId="13E4CDA3" w14:textId="77777777" w:rsidR="00E909DE" w:rsidRPr="00851BAE" w:rsidRDefault="00E909DE" w:rsidP="00B33F2C">
            <w:pPr>
              <w:tabs>
                <w:tab w:val="left" w:pos="851"/>
              </w:tabs>
              <w:rPr>
                <w:bCs/>
                <w:sz w:val="28"/>
                <w:szCs w:val="28"/>
              </w:rPr>
            </w:pPr>
          </w:p>
        </w:tc>
        <w:tc>
          <w:tcPr>
            <w:tcW w:w="4678" w:type="dxa"/>
            <w:shd w:val="clear" w:color="auto" w:fill="auto"/>
          </w:tcPr>
          <w:p w14:paraId="4BB192DF" w14:textId="77777777" w:rsidR="00E909DE" w:rsidRPr="00012230" w:rsidRDefault="003945C1" w:rsidP="00012230">
            <w:pPr>
              <w:tabs>
                <w:tab w:val="left" w:pos="851"/>
              </w:tabs>
              <w:rPr>
                <w:bCs/>
                <w:sz w:val="28"/>
                <w:szCs w:val="28"/>
              </w:rPr>
            </w:pPr>
            <w:hyperlink r:id="rId12" w:anchor="Text" w:history="1">
              <w:r w:rsidR="00012230" w:rsidRPr="00012230">
                <w:rPr>
                  <w:rStyle w:val="a6"/>
                  <w:color w:val="auto"/>
                  <w:sz w:val="28"/>
                  <w:szCs w:val="28"/>
                  <w:u w:val="none"/>
                </w:rPr>
                <w:t>https://zakon.rada.gov.ua/laws/show/739-2016-%D1%80#Text</w:t>
              </w:r>
            </w:hyperlink>
          </w:p>
        </w:tc>
      </w:tr>
      <w:tr w:rsidR="00E909DE" w:rsidRPr="00851BAE" w14:paraId="08382CE2" w14:textId="77777777" w:rsidTr="00B33F2C">
        <w:tc>
          <w:tcPr>
            <w:tcW w:w="566" w:type="dxa"/>
            <w:shd w:val="clear" w:color="auto" w:fill="auto"/>
          </w:tcPr>
          <w:p w14:paraId="4FC541CC" w14:textId="77777777" w:rsidR="00E909DE" w:rsidRPr="00851BAE" w:rsidRDefault="00E909DE" w:rsidP="00B33F2C">
            <w:pPr>
              <w:tabs>
                <w:tab w:val="left" w:pos="851"/>
              </w:tabs>
              <w:rPr>
                <w:bCs/>
                <w:sz w:val="28"/>
                <w:szCs w:val="28"/>
              </w:rPr>
            </w:pPr>
            <w:r w:rsidRPr="00851BAE">
              <w:rPr>
                <w:bCs/>
                <w:sz w:val="28"/>
                <w:szCs w:val="28"/>
              </w:rPr>
              <w:t>4.</w:t>
            </w:r>
          </w:p>
        </w:tc>
        <w:tc>
          <w:tcPr>
            <w:tcW w:w="4537" w:type="dxa"/>
            <w:shd w:val="clear" w:color="auto" w:fill="auto"/>
          </w:tcPr>
          <w:p w14:paraId="5D7A01C1" w14:textId="77777777" w:rsidR="00012230" w:rsidRPr="00012230" w:rsidRDefault="00012230" w:rsidP="00012230">
            <w:pPr>
              <w:widowControl/>
              <w:autoSpaceDE/>
              <w:autoSpaceDN/>
              <w:jc w:val="both"/>
              <w:rPr>
                <w:rStyle w:val="a6"/>
                <w:color w:val="auto"/>
                <w:sz w:val="28"/>
                <w:szCs w:val="28"/>
                <w:u w:val="none"/>
              </w:rPr>
            </w:pPr>
            <w:r w:rsidRPr="00012230">
              <w:rPr>
                <w:sz w:val="28"/>
                <w:szCs w:val="28"/>
              </w:rPr>
              <w:t>Інформаційна безпека: гуманітарні аспекти</w:t>
            </w:r>
          </w:p>
          <w:p w14:paraId="2CA2305E" w14:textId="77777777" w:rsidR="00E909DE" w:rsidRPr="00012230" w:rsidRDefault="00E909DE" w:rsidP="00B33F2C">
            <w:pPr>
              <w:tabs>
                <w:tab w:val="left" w:pos="851"/>
              </w:tabs>
              <w:rPr>
                <w:bCs/>
                <w:sz w:val="28"/>
                <w:szCs w:val="28"/>
              </w:rPr>
            </w:pPr>
          </w:p>
        </w:tc>
        <w:tc>
          <w:tcPr>
            <w:tcW w:w="4678" w:type="dxa"/>
            <w:shd w:val="clear" w:color="auto" w:fill="auto"/>
          </w:tcPr>
          <w:p w14:paraId="65264529" w14:textId="77777777" w:rsidR="00E909DE" w:rsidRPr="00012230" w:rsidRDefault="003945C1" w:rsidP="00B33F2C">
            <w:pPr>
              <w:tabs>
                <w:tab w:val="left" w:pos="851"/>
              </w:tabs>
              <w:rPr>
                <w:bCs/>
                <w:sz w:val="28"/>
                <w:szCs w:val="28"/>
              </w:rPr>
            </w:pPr>
            <w:hyperlink r:id="rId13" w:history="1">
              <w:r w:rsidR="00012230" w:rsidRPr="00012230">
                <w:rPr>
                  <w:rStyle w:val="a6"/>
                  <w:color w:val="auto"/>
                  <w:sz w:val="28"/>
                  <w:szCs w:val="28"/>
                  <w:u w:val="none"/>
                </w:rPr>
                <w:t>http://ru.osvita.ua/vnz/reports/gov_reg/18370/</w:t>
              </w:r>
            </w:hyperlink>
          </w:p>
        </w:tc>
      </w:tr>
      <w:tr w:rsidR="00E909DE" w:rsidRPr="00851BAE" w14:paraId="7289146F" w14:textId="77777777" w:rsidTr="00B33F2C">
        <w:tc>
          <w:tcPr>
            <w:tcW w:w="566" w:type="dxa"/>
            <w:shd w:val="clear" w:color="auto" w:fill="auto"/>
          </w:tcPr>
          <w:p w14:paraId="6E1E9EA9" w14:textId="77777777" w:rsidR="00E909DE" w:rsidRPr="00851BAE" w:rsidRDefault="00E909DE" w:rsidP="00B33F2C">
            <w:pPr>
              <w:tabs>
                <w:tab w:val="left" w:pos="851"/>
              </w:tabs>
              <w:rPr>
                <w:bCs/>
                <w:sz w:val="28"/>
                <w:szCs w:val="28"/>
              </w:rPr>
            </w:pPr>
            <w:r w:rsidRPr="00851BAE">
              <w:rPr>
                <w:bCs/>
                <w:sz w:val="28"/>
                <w:szCs w:val="28"/>
              </w:rPr>
              <w:t>5.</w:t>
            </w:r>
          </w:p>
        </w:tc>
        <w:tc>
          <w:tcPr>
            <w:tcW w:w="4537" w:type="dxa"/>
            <w:shd w:val="clear" w:color="auto" w:fill="auto"/>
          </w:tcPr>
          <w:p w14:paraId="27B99AF4" w14:textId="77777777" w:rsidR="00012230" w:rsidRPr="00FC4B8A" w:rsidRDefault="00012230" w:rsidP="00FC4B8A">
            <w:pPr>
              <w:widowControl/>
              <w:autoSpaceDE/>
              <w:autoSpaceDN/>
              <w:jc w:val="both"/>
              <w:rPr>
                <w:rStyle w:val="a6"/>
                <w:sz w:val="28"/>
                <w:szCs w:val="28"/>
              </w:rPr>
            </w:pPr>
            <w:r w:rsidRPr="00FC4B8A">
              <w:rPr>
                <w:sz w:val="28"/>
                <w:szCs w:val="28"/>
              </w:rPr>
              <w:t>Департамент комунікації та публічної дипломатії МЗС України (офіційни</w:t>
            </w:r>
            <w:r w:rsidR="00FC4B8A" w:rsidRPr="00FC4B8A">
              <w:rPr>
                <w:sz w:val="28"/>
                <w:szCs w:val="28"/>
              </w:rPr>
              <w:t>й сайт)</w:t>
            </w:r>
          </w:p>
          <w:p w14:paraId="167A494D" w14:textId="77777777" w:rsidR="00E909DE" w:rsidRPr="00FC4B8A" w:rsidRDefault="00E909DE" w:rsidP="00B33F2C">
            <w:pPr>
              <w:tabs>
                <w:tab w:val="left" w:pos="851"/>
              </w:tabs>
              <w:rPr>
                <w:bCs/>
                <w:sz w:val="28"/>
                <w:szCs w:val="28"/>
              </w:rPr>
            </w:pPr>
          </w:p>
        </w:tc>
        <w:tc>
          <w:tcPr>
            <w:tcW w:w="4678" w:type="dxa"/>
            <w:shd w:val="clear" w:color="auto" w:fill="auto"/>
          </w:tcPr>
          <w:p w14:paraId="6C5ACD76" w14:textId="77777777" w:rsidR="00E909DE" w:rsidRPr="00FC4B8A" w:rsidRDefault="00012230" w:rsidP="00B33F2C">
            <w:pPr>
              <w:tabs>
                <w:tab w:val="left" w:pos="851"/>
              </w:tabs>
              <w:rPr>
                <w:bCs/>
                <w:sz w:val="28"/>
                <w:szCs w:val="28"/>
              </w:rPr>
            </w:pPr>
            <w:r w:rsidRPr="00FC4B8A">
              <w:rPr>
                <w:sz w:val="28"/>
                <w:szCs w:val="28"/>
              </w:rPr>
              <w:t xml:space="preserve"> https://mfa.gov.ua/pro-ministerstvo/struktura/strukturni-pidrozdili/politichnij-departament</w:t>
            </w:r>
          </w:p>
        </w:tc>
      </w:tr>
      <w:tr w:rsidR="00E909DE" w:rsidRPr="00851BAE" w14:paraId="5F43F3C0" w14:textId="77777777" w:rsidTr="00B33F2C">
        <w:tc>
          <w:tcPr>
            <w:tcW w:w="566" w:type="dxa"/>
            <w:shd w:val="clear" w:color="auto" w:fill="auto"/>
          </w:tcPr>
          <w:p w14:paraId="0FE1EE2C" w14:textId="77777777" w:rsidR="00E909DE" w:rsidRPr="00851BAE" w:rsidRDefault="00E909DE" w:rsidP="00B33F2C">
            <w:pPr>
              <w:tabs>
                <w:tab w:val="left" w:pos="851"/>
              </w:tabs>
              <w:rPr>
                <w:bCs/>
                <w:sz w:val="28"/>
                <w:szCs w:val="28"/>
              </w:rPr>
            </w:pPr>
            <w:r w:rsidRPr="00851BAE">
              <w:rPr>
                <w:bCs/>
                <w:sz w:val="28"/>
                <w:szCs w:val="28"/>
              </w:rPr>
              <w:t>6.</w:t>
            </w:r>
          </w:p>
        </w:tc>
        <w:tc>
          <w:tcPr>
            <w:tcW w:w="4537" w:type="dxa"/>
            <w:shd w:val="clear" w:color="auto" w:fill="auto"/>
          </w:tcPr>
          <w:p w14:paraId="697ACD99" w14:textId="77777777" w:rsidR="00FC4B8A" w:rsidRPr="00FC4B8A" w:rsidRDefault="00FC4B8A" w:rsidP="00FC4B8A">
            <w:pPr>
              <w:widowControl/>
              <w:autoSpaceDE/>
              <w:autoSpaceDN/>
              <w:jc w:val="both"/>
              <w:rPr>
                <w:sz w:val="28"/>
                <w:szCs w:val="28"/>
              </w:rPr>
            </w:pPr>
            <w:r w:rsidRPr="00FC4B8A">
              <w:rPr>
                <w:sz w:val="28"/>
                <w:szCs w:val="28"/>
              </w:rPr>
              <w:t xml:space="preserve">Сайт Ради національної безпеки і оборони України:  </w:t>
            </w:r>
          </w:p>
          <w:p w14:paraId="272E4897" w14:textId="77777777" w:rsidR="00E909DE" w:rsidRPr="00FC4B8A" w:rsidRDefault="00E909DE" w:rsidP="00B33F2C">
            <w:pPr>
              <w:tabs>
                <w:tab w:val="left" w:pos="851"/>
              </w:tabs>
              <w:ind w:firstLine="49"/>
              <w:rPr>
                <w:bCs/>
                <w:sz w:val="28"/>
                <w:szCs w:val="28"/>
              </w:rPr>
            </w:pPr>
          </w:p>
        </w:tc>
        <w:tc>
          <w:tcPr>
            <w:tcW w:w="4678" w:type="dxa"/>
            <w:shd w:val="clear" w:color="auto" w:fill="auto"/>
          </w:tcPr>
          <w:p w14:paraId="35A392D0" w14:textId="77777777" w:rsidR="00E909DE" w:rsidRPr="00FC4B8A" w:rsidRDefault="003945C1" w:rsidP="00B33F2C">
            <w:pPr>
              <w:tabs>
                <w:tab w:val="left" w:pos="851"/>
              </w:tabs>
              <w:rPr>
                <w:bCs/>
                <w:sz w:val="28"/>
                <w:szCs w:val="28"/>
              </w:rPr>
            </w:pPr>
            <w:hyperlink r:id="rId14" w:history="1">
              <w:r w:rsidR="00FC4B8A" w:rsidRPr="00FC4B8A">
                <w:rPr>
                  <w:rStyle w:val="a6"/>
                  <w:color w:val="auto"/>
                  <w:sz w:val="28"/>
                  <w:szCs w:val="28"/>
                  <w:u w:val="none"/>
                </w:rPr>
                <w:t>http://www.rnbo.gov.ua/</w:t>
              </w:r>
            </w:hyperlink>
          </w:p>
        </w:tc>
      </w:tr>
      <w:tr w:rsidR="00E909DE" w:rsidRPr="00851BAE" w14:paraId="4E4C4AC1" w14:textId="77777777" w:rsidTr="00B33F2C">
        <w:tc>
          <w:tcPr>
            <w:tcW w:w="566" w:type="dxa"/>
            <w:shd w:val="clear" w:color="auto" w:fill="auto"/>
          </w:tcPr>
          <w:p w14:paraId="4CEB03D0" w14:textId="77777777" w:rsidR="00E909DE" w:rsidRPr="00851BAE" w:rsidRDefault="00E909DE" w:rsidP="00B33F2C">
            <w:pPr>
              <w:tabs>
                <w:tab w:val="left" w:pos="851"/>
              </w:tabs>
              <w:rPr>
                <w:bCs/>
                <w:sz w:val="28"/>
                <w:szCs w:val="28"/>
              </w:rPr>
            </w:pPr>
            <w:r w:rsidRPr="00851BAE">
              <w:rPr>
                <w:bCs/>
                <w:sz w:val="28"/>
                <w:szCs w:val="28"/>
              </w:rPr>
              <w:t>7.</w:t>
            </w:r>
          </w:p>
        </w:tc>
        <w:tc>
          <w:tcPr>
            <w:tcW w:w="4537" w:type="dxa"/>
            <w:shd w:val="clear" w:color="auto" w:fill="auto"/>
          </w:tcPr>
          <w:p w14:paraId="6EFE0E16" w14:textId="77777777" w:rsidR="00FC4B8A" w:rsidRPr="00FC4B8A" w:rsidRDefault="00FC4B8A" w:rsidP="00FC4B8A">
            <w:pPr>
              <w:shd w:val="clear" w:color="auto" w:fill="FFFFFF"/>
              <w:autoSpaceDE/>
              <w:autoSpaceDN/>
              <w:jc w:val="both"/>
              <w:rPr>
                <w:rStyle w:val="a6"/>
                <w:sz w:val="28"/>
                <w:szCs w:val="28"/>
              </w:rPr>
            </w:pPr>
            <w:r w:rsidRPr="00FC4B8A">
              <w:rPr>
                <w:sz w:val="28"/>
                <w:szCs w:val="28"/>
              </w:rPr>
              <w:t>Сайт Міністерства культури та інформаційної політики України</w:t>
            </w:r>
          </w:p>
          <w:p w14:paraId="236F65CB" w14:textId="77777777" w:rsidR="00E909DE" w:rsidRPr="00851BAE" w:rsidRDefault="00E909DE" w:rsidP="00B33F2C">
            <w:pPr>
              <w:tabs>
                <w:tab w:val="left" w:pos="851"/>
              </w:tabs>
              <w:ind w:firstLine="49"/>
              <w:rPr>
                <w:bCs/>
                <w:sz w:val="28"/>
                <w:szCs w:val="28"/>
              </w:rPr>
            </w:pPr>
          </w:p>
        </w:tc>
        <w:tc>
          <w:tcPr>
            <w:tcW w:w="4678" w:type="dxa"/>
            <w:shd w:val="clear" w:color="auto" w:fill="auto"/>
          </w:tcPr>
          <w:p w14:paraId="03A0E3B5" w14:textId="77777777" w:rsidR="00E909DE" w:rsidRPr="00FC4B8A" w:rsidRDefault="003945C1" w:rsidP="00B33F2C">
            <w:pPr>
              <w:tabs>
                <w:tab w:val="left" w:pos="851"/>
              </w:tabs>
              <w:rPr>
                <w:bCs/>
                <w:sz w:val="28"/>
                <w:szCs w:val="28"/>
              </w:rPr>
            </w:pPr>
            <w:hyperlink r:id="rId15" w:history="1">
              <w:r w:rsidR="00FC4B8A" w:rsidRPr="00FC4B8A">
                <w:rPr>
                  <w:rStyle w:val="a6"/>
                  <w:color w:val="auto"/>
                  <w:sz w:val="28"/>
                  <w:szCs w:val="28"/>
                  <w:u w:val="none"/>
                </w:rPr>
                <w:t>http://mincult.kmu.gov.ua/control</w:t>
              </w:r>
            </w:hyperlink>
          </w:p>
        </w:tc>
      </w:tr>
      <w:tr w:rsidR="00E909DE" w:rsidRPr="00851BAE" w14:paraId="4A65D5F9" w14:textId="77777777" w:rsidTr="00B33F2C">
        <w:tc>
          <w:tcPr>
            <w:tcW w:w="566" w:type="dxa"/>
            <w:shd w:val="clear" w:color="auto" w:fill="auto"/>
          </w:tcPr>
          <w:p w14:paraId="5FDCAA33" w14:textId="77777777" w:rsidR="00E909DE" w:rsidRPr="00851BAE" w:rsidRDefault="00E909DE" w:rsidP="00B33F2C">
            <w:pPr>
              <w:tabs>
                <w:tab w:val="left" w:pos="851"/>
              </w:tabs>
              <w:rPr>
                <w:bCs/>
                <w:sz w:val="28"/>
                <w:szCs w:val="28"/>
              </w:rPr>
            </w:pPr>
            <w:r w:rsidRPr="00851BAE">
              <w:rPr>
                <w:bCs/>
                <w:sz w:val="28"/>
                <w:szCs w:val="28"/>
              </w:rPr>
              <w:t>8.</w:t>
            </w:r>
          </w:p>
        </w:tc>
        <w:tc>
          <w:tcPr>
            <w:tcW w:w="4537" w:type="dxa"/>
            <w:shd w:val="clear" w:color="auto" w:fill="auto"/>
          </w:tcPr>
          <w:p w14:paraId="2F7A496F" w14:textId="77777777" w:rsidR="00FC4B8A" w:rsidRPr="00FC4B8A" w:rsidRDefault="00FC4B8A" w:rsidP="00FC4B8A">
            <w:pPr>
              <w:widowControl/>
              <w:autoSpaceDE/>
              <w:autoSpaceDN/>
              <w:jc w:val="both"/>
              <w:rPr>
                <w:sz w:val="28"/>
                <w:szCs w:val="28"/>
              </w:rPr>
            </w:pPr>
            <w:r w:rsidRPr="00FC4B8A">
              <w:rPr>
                <w:sz w:val="28"/>
                <w:szCs w:val="28"/>
              </w:rPr>
              <w:t xml:space="preserve">Сайт Національного інституту стратегічних досліджень </w:t>
            </w:r>
          </w:p>
          <w:p w14:paraId="015FF82D" w14:textId="77777777" w:rsidR="00E909DE" w:rsidRPr="00FC4B8A" w:rsidRDefault="00E909DE" w:rsidP="00B33F2C">
            <w:pPr>
              <w:tabs>
                <w:tab w:val="left" w:pos="851"/>
              </w:tabs>
              <w:ind w:left="49"/>
              <w:rPr>
                <w:bCs/>
                <w:sz w:val="28"/>
                <w:szCs w:val="28"/>
              </w:rPr>
            </w:pPr>
          </w:p>
        </w:tc>
        <w:tc>
          <w:tcPr>
            <w:tcW w:w="4678" w:type="dxa"/>
            <w:shd w:val="clear" w:color="auto" w:fill="auto"/>
          </w:tcPr>
          <w:p w14:paraId="59C08973" w14:textId="77777777" w:rsidR="00E909DE" w:rsidRPr="00FC4B8A" w:rsidRDefault="003945C1" w:rsidP="00B33F2C">
            <w:pPr>
              <w:tabs>
                <w:tab w:val="left" w:pos="851"/>
              </w:tabs>
              <w:rPr>
                <w:bCs/>
                <w:sz w:val="28"/>
                <w:szCs w:val="28"/>
              </w:rPr>
            </w:pPr>
            <w:hyperlink r:id="rId16" w:history="1">
              <w:r w:rsidR="00FC4B8A" w:rsidRPr="00FC4B8A">
                <w:rPr>
                  <w:rStyle w:val="a6"/>
                  <w:color w:val="auto"/>
                  <w:sz w:val="28"/>
                  <w:szCs w:val="28"/>
                  <w:u w:val="none"/>
                </w:rPr>
                <w:t>http://niss.gov.ua/</w:t>
              </w:r>
            </w:hyperlink>
          </w:p>
        </w:tc>
      </w:tr>
      <w:tr w:rsidR="00E909DE" w:rsidRPr="00851BAE" w14:paraId="28D921EA" w14:textId="77777777" w:rsidTr="00B33F2C">
        <w:tc>
          <w:tcPr>
            <w:tcW w:w="566" w:type="dxa"/>
            <w:shd w:val="clear" w:color="auto" w:fill="auto"/>
          </w:tcPr>
          <w:p w14:paraId="3FCE848E" w14:textId="77777777" w:rsidR="00E909DE" w:rsidRPr="00851BAE" w:rsidRDefault="00E909DE" w:rsidP="00B33F2C">
            <w:pPr>
              <w:tabs>
                <w:tab w:val="left" w:pos="851"/>
              </w:tabs>
              <w:rPr>
                <w:bCs/>
                <w:sz w:val="28"/>
                <w:szCs w:val="28"/>
              </w:rPr>
            </w:pPr>
            <w:r w:rsidRPr="00851BAE">
              <w:rPr>
                <w:bCs/>
                <w:sz w:val="28"/>
                <w:szCs w:val="28"/>
              </w:rPr>
              <w:t>9.</w:t>
            </w:r>
          </w:p>
        </w:tc>
        <w:tc>
          <w:tcPr>
            <w:tcW w:w="4537" w:type="dxa"/>
            <w:shd w:val="clear" w:color="auto" w:fill="auto"/>
          </w:tcPr>
          <w:p w14:paraId="70BFFFEB" w14:textId="77777777" w:rsidR="00E909DE" w:rsidRPr="00FC4B8A" w:rsidRDefault="00FC4B8A" w:rsidP="00FC4B8A">
            <w:pPr>
              <w:tabs>
                <w:tab w:val="left" w:pos="851"/>
              </w:tabs>
              <w:ind w:left="49"/>
              <w:jc w:val="both"/>
              <w:rPr>
                <w:bCs/>
                <w:sz w:val="28"/>
                <w:szCs w:val="28"/>
              </w:rPr>
            </w:pPr>
            <w:r w:rsidRPr="00FC4B8A">
              <w:rPr>
                <w:bCs/>
                <w:sz w:val="28"/>
                <w:szCs w:val="28"/>
              </w:rPr>
              <w:t>Питання Центру протидії дезінформації</w:t>
            </w:r>
          </w:p>
        </w:tc>
        <w:tc>
          <w:tcPr>
            <w:tcW w:w="4678" w:type="dxa"/>
            <w:shd w:val="clear" w:color="auto" w:fill="auto"/>
          </w:tcPr>
          <w:p w14:paraId="10C9CD64" w14:textId="77777777" w:rsidR="00E909DE" w:rsidRPr="00851BAE" w:rsidRDefault="00FC4B8A" w:rsidP="00B33F2C">
            <w:pPr>
              <w:tabs>
                <w:tab w:val="left" w:pos="851"/>
              </w:tabs>
              <w:rPr>
                <w:bCs/>
                <w:sz w:val="28"/>
                <w:szCs w:val="28"/>
              </w:rPr>
            </w:pPr>
            <w:r w:rsidRPr="00FC4B8A">
              <w:rPr>
                <w:bCs/>
                <w:sz w:val="28"/>
                <w:szCs w:val="28"/>
              </w:rPr>
              <w:t>https://zakon.rada.gov.ua/laws/show/187/2021#Text</w:t>
            </w:r>
          </w:p>
        </w:tc>
      </w:tr>
      <w:tr w:rsidR="00E909DE" w:rsidRPr="00851BAE" w14:paraId="2DA1F853" w14:textId="77777777" w:rsidTr="00B33F2C">
        <w:tc>
          <w:tcPr>
            <w:tcW w:w="566" w:type="dxa"/>
            <w:shd w:val="clear" w:color="auto" w:fill="auto"/>
          </w:tcPr>
          <w:p w14:paraId="2CF6C468" w14:textId="77777777" w:rsidR="00E909DE" w:rsidRPr="00851BAE" w:rsidRDefault="00E909DE" w:rsidP="00B33F2C">
            <w:pPr>
              <w:tabs>
                <w:tab w:val="left" w:pos="851"/>
              </w:tabs>
              <w:rPr>
                <w:bCs/>
                <w:sz w:val="28"/>
                <w:szCs w:val="28"/>
              </w:rPr>
            </w:pPr>
            <w:r w:rsidRPr="00851BAE">
              <w:rPr>
                <w:bCs/>
                <w:sz w:val="28"/>
                <w:szCs w:val="28"/>
              </w:rPr>
              <w:t>10.</w:t>
            </w:r>
          </w:p>
        </w:tc>
        <w:tc>
          <w:tcPr>
            <w:tcW w:w="4537" w:type="dxa"/>
            <w:shd w:val="clear" w:color="auto" w:fill="auto"/>
          </w:tcPr>
          <w:p w14:paraId="11D99EAE" w14:textId="77777777" w:rsidR="00FC4B8A" w:rsidRPr="00FC4B8A" w:rsidRDefault="00FC4B8A" w:rsidP="00FC4B8A">
            <w:pPr>
              <w:shd w:val="clear" w:color="auto" w:fill="FFFFFF"/>
              <w:autoSpaceDE/>
              <w:autoSpaceDN/>
              <w:jc w:val="both"/>
              <w:rPr>
                <w:sz w:val="28"/>
                <w:szCs w:val="28"/>
              </w:rPr>
            </w:pPr>
            <w:r w:rsidRPr="00FC4B8A">
              <w:rPr>
                <w:sz w:val="28"/>
                <w:szCs w:val="28"/>
              </w:rPr>
              <w:t xml:space="preserve">Сайт навчально-наукового </w:t>
            </w:r>
            <w:r w:rsidRPr="00FC4B8A">
              <w:rPr>
                <w:sz w:val="28"/>
                <w:szCs w:val="28"/>
              </w:rPr>
              <w:lastRenderedPageBreak/>
              <w:t xml:space="preserve">інституту інформаційної безпеки Національної академії СБ України: </w:t>
            </w:r>
          </w:p>
          <w:p w14:paraId="64A924F8" w14:textId="77777777" w:rsidR="00E909DE" w:rsidRPr="00FC4B8A" w:rsidRDefault="00E909DE" w:rsidP="00B33F2C">
            <w:pPr>
              <w:tabs>
                <w:tab w:val="left" w:pos="851"/>
              </w:tabs>
              <w:ind w:left="49"/>
              <w:rPr>
                <w:bCs/>
                <w:sz w:val="28"/>
                <w:szCs w:val="28"/>
              </w:rPr>
            </w:pPr>
          </w:p>
        </w:tc>
        <w:tc>
          <w:tcPr>
            <w:tcW w:w="4678" w:type="dxa"/>
            <w:shd w:val="clear" w:color="auto" w:fill="auto"/>
          </w:tcPr>
          <w:p w14:paraId="47FC1AEE" w14:textId="77777777" w:rsidR="00E909DE" w:rsidRPr="00FC4B8A" w:rsidRDefault="003945C1" w:rsidP="00B33F2C">
            <w:pPr>
              <w:tabs>
                <w:tab w:val="left" w:pos="851"/>
              </w:tabs>
              <w:rPr>
                <w:bCs/>
                <w:sz w:val="28"/>
                <w:szCs w:val="28"/>
              </w:rPr>
            </w:pPr>
            <w:hyperlink r:id="rId17" w:history="1">
              <w:r w:rsidR="00FC4B8A" w:rsidRPr="00FC4B8A">
                <w:rPr>
                  <w:rStyle w:val="a6"/>
                  <w:color w:val="auto"/>
                  <w:sz w:val="28"/>
                  <w:szCs w:val="28"/>
                  <w:u w:val="none"/>
                </w:rPr>
                <w:t>http://academy.ssu.gov.ua/ua/structure/</w:t>
              </w:r>
              <w:r w:rsidR="00FC4B8A" w:rsidRPr="00FC4B8A">
                <w:rPr>
                  <w:rStyle w:val="a6"/>
                  <w:color w:val="auto"/>
                  <w:sz w:val="28"/>
                  <w:szCs w:val="28"/>
                  <w:u w:val="none"/>
                </w:rPr>
                <w:lastRenderedPageBreak/>
                <w:t>Navchalno-naukoviy-nstitut-nformacyno-bezpeki.htm</w:t>
              </w:r>
            </w:hyperlink>
          </w:p>
        </w:tc>
      </w:tr>
    </w:tbl>
    <w:p w14:paraId="39C05627" w14:textId="77777777" w:rsidR="00E909DE" w:rsidRPr="00467A22" w:rsidRDefault="00E909DE" w:rsidP="00E909DE">
      <w:pPr>
        <w:rPr>
          <w:sz w:val="28"/>
          <w:szCs w:val="28"/>
        </w:rPr>
      </w:pPr>
    </w:p>
    <w:p w14:paraId="22B5F362" w14:textId="77777777" w:rsidR="00E909DE" w:rsidRPr="00B43F2C" w:rsidRDefault="00E909DE" w:rsidP="00E909DE">
      <w:pPr>
        <w:jc w:val="center"/>
        <w:rPr>
          <w:b/>
          <w:sz w:val="28"/>
          <w:szCs w:val="28"/>
        </w:rPr>
      </w:pPr>
      <w:r w:rsidRPr="00B43F2C">
        <w:rPr>
          <w:b/>
          <w:sz w:val="28"/>
          <w:szCs w:val="28"/>
        </w:rPr>
        <w:t>Технічне й програмне забезпечення /обладнання</w:t>
      </w:r>
    </w:p>
    <w:p w14:paraId="3946A894" w14:textId="77777777" w:rsidR="00E909DE" w:rsidRPr="00467A22" w:rsidRDefault="00E909DE" w:rsidP="00E909DE">
      <w:pPr>
        <w:jc w:val="both"/>
        <w:rPr>
          <w:sz w:val="28"/>
          <w:szCs w:val="28"/>
        </w:rPr>
      </w:pPr>
      <w:r w:rsidRPr="00467A22">
        <w:rPr>
          <w:sz w:val="28"/>
          <w:szCs w:val="28"/>
        </w:rPr>
        <w:t>Ноутбук, персональний комп’ютер, мобільний пристрій (телефон, планшет) з підключенням до Інтернет для:</w:t>
      </w:r>
    </w:p>
    <w:p w14:paraId="66BE1586" w14:textId="77777777" w:rsidR="00E909DE" w:rsidRPr="005C1928" w:rsidRDefault="00E909DE" w:rsidP="00E909DE">
      <w:pPr>
        <w:pStyle w:val="a5"/>
        <w:numPr>
          <w:ilvl w:val="0"/>
          <w:numId w:val="2"/>
        </w:numPr>
        <w:tabs>
          <w:tab w:val="left" w:pos="284"/>
        </w:tabs>
        <w:ind w:left="0" w:firstLine="0"/>
        <w:rPr>
          <w:sz w:val="28"/>
          <w:szCs w:val="28"/>
        </w:rPr>
      </w:pPr>
      <w:r w:rsidRPr="005C1928">
        <w:rPr>
          <w:sz w:val="28"/>
          <w:szCs w:val="28"/>
        </w:rPr>
        <w:t>комунікації та опитувань,</w:t>
      </w:r>
    </w:p>
    <w:p w14:paraId="254C94C4" w14:textId="77777777" w:rsidR="00E909DE" w:rsidRPr="005C1928" w:rsidRDefault="00E909DE" w:rsidP="00E909DE">
      <w:pPr>
        <w:pStyle w:val="a5"/>
        <w:numPr>
          <w:ilvl w:val="0"/>
          <w:numId w:val="2"/>
        </w:numPr>
        <w:tabs>
          <w:tab w:val="left" w:pos="284"/>
        </w:tabs>
        <w:ind w:left="0" w:firstLine="0"/>
        <w:rPr>
          <w:sz w:val="28"/>
          <w:szCs w:val="28"/>
        </w:rPr>
      </w:pPr>
      <w:r>
        <w:rPr>
          <w:sz w:val="28"/>
          <w:szCs w:val="28"/>
        </w:rPr>
        <w:t>виконання практичних завдань</w:t>
      </w:r>
      <w:r w:rsidRPr="005C1928">
        <w:rPr>
          <w:sz w:val="28"/>
          <w:szCs w:val="28"/>
        </w:rPr>
        <w:t>,</w:t>
      </w:r>
    </w:p>
    <w:p w14:paraId="05F3E9F0" w14:textId="77777777" w:rsidR="00E909DE" w:rsidRPr="005C1928" w:rsidRDefault="00E909DE" w:rsidP="00E909DE">
      <w:pPr>
        <w:pStyle w:val="a5"/>
        <w:numPr>
          <w:ilvl w:val="0"/>
          <w:numId w:val="2"/>
        </w:numPr>
        <w:tabs>
          <w:tab w:val="left" w:pos="284"/>
        </w:tabs>
        <w:ind w:left="0" w:firstLine="0"/>
        <w:rPr>
          <w:sz w:val="28"/>
          <w:szCs w:val="28"/>
        </w:rPr>
      </w:pPr>
      <w:r w:rsidRPr="005C1928">
        <w:rPr>
          <w:sz w:val="28"/>
          <w:szCs w:val="28"/>
        </w:rPr>
        <w:t>виконання завдань самостійної роботи</w:t>
      </w:r>
      <w:r>
        <w:rPr>
          <w:sz w:val="28"/>
          <w:szCs w:val="28"/>
        </w:rPr>
        <w:t>,</w:t>
      </w:r>
    </w:p>
    <w:p w14:paraId="796261A5" w14:textId="77777777" w:rsidR="00E909DE" w:rsidRPr="005C1928" w:rsidRDefault="00E909DE" w:rsidP="00E909DE">
      <w:pPr>
        <w:pStyle w:val="a5"/>
        <w:numPr>
          <w:ilvl w:val="0"/>
          <w:numId w:val="2"/>
        </w:numPr>
        <w:tabs>
          <w:tab w:val="left" w:pos="284"/>
        </w:tabs>
        <w:ind w:left="0" w:firstLine="0"/>
        <w:rPr>
          <w:sz w:val="28"/>
          <w:szCs w:val="28"/>
        </w:rPr>
      </w:pPr>
      <w:r w:rsidRPr="005C1928">
        <w:rPr>
          <w:sz w:val="28"/>
          <w:szCs w:val="28"/>
        </w:rPr>
        <w:t xml:space="preserve">проходження </w:t>
      </w:r>
      <w:r>
        <w:rPr>
          <w:sz w:val="28"/>
          <w:szCs w:val="28"/>
        </w:rPr>
        <w:t>тестування (поточний,</w:t>
      </w:r>
      <w:r w:rsidRPr="005C1928">
        <w:rPr>
          <w:sz w:val="28"/>
          <w:szCs w:val="28"/>
        </w:rPr>
        <w:t xml:space="preserve"> підсумковий контроль)</w:t>
      </w:r>
    </w:p>
    <w:p w14:paraId="4E48DF64" w14:textId="77777777" w:rsidR="00E909DE" w:rsidRDefault="00E909DE" w:rsidP="00E909DE">
      <w:pPr>
        <w:jc w:val="both"/>
        <w:rPr>
          <w:sz w:val="28"/>
          <w:szCs w:val="28"/>
        </w:rPr>
      </w:pPr>
      <w:r w:rsidRPr="00467A22">
        <w:rPr>
          <w:sz w:val="28"/>
          <w:szCs w:val="28"/>
        </w:rPr>
        <w:t>Програмне забезпечення для роботи з освітнім контентом дисципліни та виконання передбачених видів осв</w:t>
      </w:r>
      <w:r>
        <w:rPr>
          <w:sz w:val="28"/>
          <w:szCs w:val="28"/>
        </w:rPr>
        <w:t xml:space="preserve">ітньої діяльності: </w:t>
      </w:r>
      <w:r w:rsidRPr="005C1928">
        <w:rPr>
          <w:sz w:val="28"/>
          <w:szCs w:val="28"/>
        </w:rPr>
        <w:t>Microsoft Office</w:t>
      </w:r>
      <w:r w:rsidRPr="00467A22">
        <w:rPr>
          <w:sz w:val="28"/>
          <w:szCs w:val="28"/>
        </w:rPr>
        <w:t>.</w:t>
      </w:r>
    </w:p>
    <w:p w14:paraId="5CAEE142" w14:textId="77777777" w:rsidR="00E909DE" w:rsidRDefault="00E909DE" w:rsidP="00E909DE">
      <w:pPr>
        <w:rPr>
          <w:sz w:val="28"/>
          <w:szCs w:val="28"/>
        </w:rPr>
      </w:pPr>
    </w:p>
    <w:tbl>
      <w:tblPr>
        <w:tblStyle w:val="TableNormal"/>
        <w:tblW w:w="9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4"/>
        <w:gridCol w:w="2022"/>
        <w:gridCol w:w="1650"/>
        <w:gridCol w:w="1588"/>
        <w:gridCol w:w="1223"/>
        <w:gridCol w:w="1600"/>
      </w:tblGrid>
      <w:tr w:rsidR="00E909DE" w:rsidRPr="00B43F2C" w14:paraId="0C6936A2" w14:textId="77777777" w:rsidTr="00B33F2C">
        <w:trPr>
          <w:trHeight w:val="1169"/>
          <w:jc w:val="center"/>
        </w:trPr>
        <w:tc>
          <w:tcPr>
            <w:tcW w:w="1834" w:type="dxa"/>
            <w:tcBorders>
              <w:top w:val="single" w:sz="8" w:space="0" w:color="000000"/>
              <w:left w:val="single" w:sz="8" w:space="0" w:color="000000"/>
              <w:bottom w:val="single" w:sz="8" w:space="0" w:color="000000"/>
              <w:right w:val="single" w:sz="8" w:space="0" w:color="000000"/>
            </w:tcBorders>
            <w:vAlign w:val="center"/>
            <w:hideMark/>
          </w:tcPr>
          <w:p w14:paraId="3C048A54" w14:textId="77777777" w:rsidR="00E909DE" w:rsidRPr="00B43F2C" w:rsidRDefault="00E909DE" w:rsidP="00B33F2C">
            <w:pPr>
              <w:pStyle w:val="TableParagraph"/>
              <w:ind w:left="119" w:right="96"/>
              <w:jc w:val="center"/>
              <w:rPr>
                <w:sz w:val="24"/>
                <w:szCs w:val="24"/>
                <w:lang w:val="uk-UA"/>
              </w:rPr>
            </w:pPr>
            <w:r w:rsidRPr="00B43F2C">
              <w:rPr>
                <w:sz w:val="24"/>
                <w:szCs w:val="24"/>
                <w:lang w:val="uk-UA"/>
              </w:rPr>
              <w:t>Код</w:t>
            </w:r>
            <w:r w:rsidRPr="00B43F2C">
              <w:rPr>
                <w:spacing w:val="1"/>
                <w:sz w:val="24"/>
                <w:szCs w:val="24"/>
                <w:lang w:val="uk-UA"/>
              </w:rPr>
              <w:t xml:space="preserve"> </w:t>
            </w:r>
            <w:r w:rsidRPr="00B43F2C">
              <w:rPr>
                <w:sz w:val="24"/>
                <w:szCs w:val="24"/>
                <w:lang w:val="uk-UA"/>
              </w:rPr>
              <w:t>компетентності</w:t>
            </w:r>
            <w:r w:rsidRPr="00B43F2C">
              <w:rPr>
                <w:spacing w:val="-57"/>
                <w:sz w:val="24"/>
                <w:szCs w:val="24"/>
                <w:lang w:val="uk-UA"/>
              </w:rPr>
              <w:t xml:space="preserve"> </w:t>
            </w:r>
            <w:r w:rsidRPr="00B43F2C">
              <w:rPr>
                <w:sz w:val="24"/>
                <w:szCs w:val="24"/>
                <w:lang w:val="uk-UA"/>
              </w:rPr>
              <w:t>(згідно</w:t>
            </w:r>
            <w:r w:rsidRPr="00B43F2C">
              <w:rPr>
                <w:spacing w:val="-1"/>
                <w:sz w:val="24"/>
                <w:szCs w:val="24"/>
                <w:lang w:val="uk-UA"/>
              </w:rPr>
              <w:t xml:space="preserve"> </w:t>
            </w:r>
            <w:r w:rsidRPr="00B43F2C">
              <w:rPr>
                <w:sz w:val="24"/>
                <w:szCs w:val="24"/>
                <w:lang w:val="uk-UA"/>
              </w:rPr>
              <w:t>ОПП)</w:t>
            </w:r>
          </w:p>
        </w:tc>
        <w:tc>
          <w:tcPr>
            <w:tcW w:w="2022" w:type="dxa"/>
            <w:tcBorders>
              <w:top w:val="single" w:sz="8" w:space="0" w:color="000000"/>
              <w:left w:val="single" w:sz="8" w:space="0" w:color="000000"/>
              <w:bottom w:val="single" w:sz="8" w:space="0" w:color="000000"/>
              <w:right w:val="single" w:sz="8" w:space="0" w:color="000000"/>
            </w:tcBorders>
            <w:vAlign w:val="center"/>
            <w:hideMark/>
          </w:tcPr>
          <w:p w14:paraId="153B7AD5" w14:textId="77777777" w:rsidR="00E909DE" w:rsidRPr="00B43F2C" w:rsidRDefault="00E909DE" w:rsidP="00B33F2C">
            <w:pPr>
              <w:pStyle w:val="TableParagraph"/>
              <w:ind w:left="212" w:right="175"/>
              <w:jc w:val="center"/>
              <w:rPr>
                <w:sz w:val="24"/>
                <w:szCs w:val="24"/>
                <w:lang w:val="uk-UA"/>
              </w:rPr>
            </w:pPr>
            <w:r w:rsidRPr="00B43F2C">
              <w:rPr>
                <w:sz w:val="24"/>
                <w:szCs w:val="24"/>
                <w:lang w:val="uk-UA"/>
              </w:rPr>
              <w:t>Назва</w:t>
            </w:r>
            <w:r w:rsidRPr="00B43F2C">
              <w:rPr>
                <w:spacing w:val="1"/>
                <w:sz w:val="24"/>
                <w:szCs w:val="24"/>
                <w:lang w:val="uk-UA"/>
              </w:rPr>
              <w:t xml:space="preserve"> </w:t>
            </w:r>
            <w:r w:rsidRPr="00B43F2C">
              <w:rPr>
                <w:sz w:val="24"/>
                <w:szCs w:val="24"/>
                <w:lang w:val="uk-UA"/>
              </w:rPr>
              <w:t>компетентності</w:t>
            </w:r>
          </w:p>
        </w:tc>
        <w:tc>
          <w:tcPr>
            <w:tcW w:w="1650" w:type="dxa"/>
            <w:tcBorders>
              <w:top w:val="single" w:sz="8" w:space="0" w:color="000000"/>
              <w:left w:val="single" w:sz="8" w:space="0" w:color="000000"/>
              <w:bottom w:val="single" w:sz="8" w:space="0" w:color="000000"/>
              <w:right w:val="single" w:sz="8" w:space="0" w:color="000000"/>
            </w:tcBorders>
            <w:vAlign w:val="center"/>
            <w:hideMark/>
          </w:tcPr>
          <w:p w14:paraId="25E3E757" w14:textId="77777777" w:rsidR="00E909DE" w:rsidRPr="00B43F2C" w:rsidRDefault="00E909DE" w:rsidP="00B33F2C">
            <w:pPr>
              <w:pStyle w:val="TableParagraph"/>
              <w:ind w:left="168" w:right="146"/>
              <w:jc w:val="center"/>
              <w:rPr>
                <w:sz w:val="24"/>
                <w:szCs w:val="24"/>
                <w:lang w:val="uk-UA"/>
              </w:rPr>
            </w:pPr>
            <w:r w:rsidRPr="00B43F2C">
              <w:rPr>
                <w:sz w:val="24"/>
                <w:szCs w:val="24"/>
                <w:lang w:val="uk-UA"/>
              </w:rPr>
              <w:t>Код</w:t>
            </w:r>
            <w:r w:rsidRPr="00B43F2C">
              <w:rPr>
                <w:spacing w:val="1"/>
                <w:sz w:val="24"/>
                <w:szCs w:val="24"/>
                <w:lang w:val="uk-UA"/>
              </w:rPr>
              <w:t xml:space="preserve"> </w:t>
            </w:r>
            <w:r w:rsidRPr="00B43F2C">
              <w:rPr>
                <w:sz w:val="24"/>
                <w:szCs w:val="24"/>
                <w:lang w:val="uk-UA"/>
              </w:rPr>
              <w:t>програмного</w:t>
            </w:r>
            <w:r w:rsidRPr="00B43F2C">
              <w:rPr>
                <w:spacing w:val="-57"/>
                <w:sz w:val="24"/>
                <w:szCs w:val="24"/>
                <w:lang w:val="uk-UA"/>
              </w:rPr>
              <w:t xml:space="preserve"> </w:t>
            </w:r>
            <w:r w:rsidRPr="00B43F2C">
              <w:rPr>
                <w:sz w:val="24"/>
                <w:szCs w:val="24"/>
                <w:lang w:val="uk-UA"/>
              </w:rPr>
              <w:t>результату</w:t>
            </w:r>
            <w:r w:rsidRPr="00B43F2C">
              <w:rPr>
                <w:spacing w:val="1"/>
                <w:sz w:val="24"/>
                <w:szCs w:val="24"/>
                <w:lang w:val="uk-UA"/>
              </w:rPr>
              <w:t xml:space="preserve"> </w:t>
            </w:r>
            <w:r w:rsidRPr="00B43F2C">
              <w:rPr>
                <w:sz w:val="24"/>
                <w:szCs w:val="24"/>
                <w:lang w:val="uk-UA"/>
              </w:rPr>
              <w:t>навчання</w:t>
            </w:r>
          </w:p>
        </w:tc>
        <w:tc>
          <w:tcPr>
            <w:tcW w:w="1588" w:type="dxa"/>
            <w:tcBorders>
              <w:top w:val="single" w:sz="8" w:space="0" w:color="000000"/>
              <w:left w:val="single" w:sz="8" w:space="0" w:color="000000"/>
              <w:bottom w:val="single" w:sz="8" w:space="0" w:color="000000"/>
              <w:right w:val="single" w:sz="8" w:space="0" w:color="000000"/>
            </w:tcBorders>
            <w:vAlign w:val="center"/>
            <w:hideMark/>
          </w:tcPr>
          <w:p w14:paraId="332EC3A8" w14:textId="77777777" w:rsidR="00E909DE" w:rsidRPr="00B43F2C" w:rsidRDefault="00E909DE" w:rsidP="00B33F2C">
            <w:pPr>
              <w:pStyle w:val="TableParagraph"/>
              <w:ind w:left="132" w:right="121"/>
              <w:jc w:val="center"/>
              <w:rPr>
                <w:sz w:val="24"/>
                <w:szCs w:val="24"/>
                <w:lang w:val="uk-UA"/>
              </w:rPr>
            </w:pPr>
            <w:r w:rsidRPr="00B43F2C">
              <w:rPr>
                <w:sz w:val="24"/>
                <w:szCs w:val="24"/>
                <w:lang w:val="uk-UA"/>
              </w:rPr>
              <w:t>Назва</w:t>
            </w:r>
            <w:r w:rsidRPr="00B43F2C">
              <w:rPr>
                <w:spacing w:val="1"/>
                <w:sz w:val="24"/>
                <w:szCs w:val="24"/>
                <w:lang w:val="uk-UA"/>
              </w:rPr>
              <w:t xml:space="preserve"> </w:t>
            </w:r>
            <w:r w:rsidRPr="00B43F2C">
              <w:rPr>
                <w:sz w:val="24"/>
                <w:szCs w:val="24"/>
                <w:lang w:val="uk-UA"/>
              </w:rPr>
              <w:t>програмного</w:t>
            </w:r>
            <w:r w:rsidRPr="00B43F2C">
              <w:rPr>
                <w:spacing w:val="-58"/>
                <w:sz w:val="24"/>
                <w:szCs w:val="24"/>
                <w:lang w:val="uk-UA"/>
              </w:rPr>
              <w:t xml:space="preserve"> </w:t>
            </w:r>
            <w:r w:rsidRPr="00B43F2C">
              <w:rPr>
                <w:sz w:val="24"/>
                <w:szCs w:val="24"/>
                <w:lang w:val="uk-UA"/>
              </w:rPr>
              <w:t>результату</w:t>
            </w:r>
            <w:r w:rsidRPr="00B43F2C">
              <w:rPr>
                <w:spacing w:val="1"/>
                <w:sz w:val="24"/>
                <w:szCs w:val="24"/>
                <w:lang w:val="uk-UA"/>
              </w:rPr>
              <w:t xml:space="preserve"> </w:t>
            </w:r>
            <w:r w:rsidRPr="00B43F2C">
              <w:rPr>
                <w:sz w:val="24"/>
                <w:szCs w:val="24"/>
                <w:lang w:val="uk-UA"/>
              </w:rPr>
              <w:t>навчання</w:t>
            </w:r>
          </w:p>
        </w:tc>
        <w:tc>
          <w:tcPr>
            <w:tcW w:w="1223" w:type="dxa"/>
            <w:tcBorders>
              <w:top w:val="single" w:sz="8" w:space="0" w:color="000000"/>
              <w:left w:val="single" w:sz="8" w:space="0" w:color="000000"/>
              <w:bottom w:val="single" w:sz="8" w:space="0" w:color="000000"/>
              <w:right w:val="single" w:sz="8" w:space="0" w:color="000000"/>
            </w:tcBorders>
            <w:vAlign w:val="center"/>
            <w:hideMark/>
          </w:tcPr>
          <w:p w14:paraId="2414CFB6" w14:textId="77777777" w:rsidR="00E909DE" w:rsidRPr="00B43F2C" w:rsidRDefault="00E909DE" w:rsidP="00B33F2C">
            <w:pPr>
              <w:pStyle w:val="TableParagraph"/>
              <w:ind w:left="135" w:right="105"/>
              <w:jc w:val="center"/>
              <w:rPr>
                <w:sz w:val="24"/>
                <w:szCs w:val="24"/>
                <w:lang w:val="uk-UA"/>
              </w:rPr>
            </w:pPr>
            <w:r w:rsidRPr="00B43F2C">
              <w:rPr>
                <w:sz w:val="24"/>
                <w:szCs w:val="24"/>
                <w:lang w:val="uk-UA"/>
              </w:rPr>
              <w:t>Методи</w:t>
            </w:r>
            <w:r w:rsidRPr="00B43F2C">
              <w:rPr>
                <w:spacing w:val="1"/>
                <w:sz w:val="24"/>
                <w:szCs w:val="24"/>
                <w:lang w:val="uk-UA"/>
              </w:rPr>
              <w:t xml:space="preserve"> </w:t>
            </w:r>
            <w:r w:rsidRPr="00B43F2C">
              <w:rPr>
                <w:sz w:val="24"/>
                <w:szCs w:val="24"/>
                <w:lang w:val="uk-UA"/>
              </w:rPr>
              <w:t>навчання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14:paraId="4D713E20" w14:textId="77777777" w:rsidR="00E909DE" w:rsidRPr="00B43F2C" w:rsidRDefault="00E909DE" w:rsidP="00B33F2C">
            <w:pPr>
              <w:pStyle w:val="TableParagraph"/>
              <w:ind w:left="187" w:right="163"/>
              <w:jc w:val="center"/>
              <w:rPr>
                <w:sz w:val="24"/>
                <w:szCs w:val="24"/>
                <w:lang w:val="uk-UA"/>
              </w:rPr>
            </w:pPr>
            <w:r w:rsidRPr="00B43F2C">
              <w:rPr>
                <w:sz w:val="24"/>
                <w:szCs w:val="24"/>
                <w:lang w:val="uk-UA"/>
              </w:rPr>
              <w:t>Методи</w:t>
            </w:r>
            <w:r w:rsidRPr="00B43F2C">
              <w:rPr>
                <w:spacing w:val="1"/>
                <w:sz w:val="24"/>
                <w:szCs w:val="24"/>
                <w:lang w:val="uk-UA"/>
              </w:rPr>
              <w:t xml:space="preserve"> </w:t>
            </w:r>
            <w:r w:rsidRPr="00B43F2C">
              <w:rPr>
                <w:sz w:val="24"/>
                <w:szCs w:val="24"/>
                <w:lang w:val="uk-UA"/>
              </w:rPr>
              <w:t>оцінювання</w:t>
            </w:r>
            <w:r w:rsidRPr="00B43F2C">
              <w:rPr>
                <w:spacing w:val="-57"/>
                <w:sz w:val="24"/>
                <w:szCs w:val="24"/>
                <w:lang w:val="uk-UA"/>
              </w:rPr>
              <w:t xml:space="preserve"> </w:t>
            </w:r>
            <w:r w:rsidRPr="00B43F2C">
              <w:rPr>
                <w:sz w:val="24"/>
                <w:szCs w:val="24"/>
                <w:lang w:val="uk-UA"/>
              </w:rPr>
              <w:t>результатів</w:t>
            </w:r>
            <w:r w:rsidRPr="00B43F2C">
              <w:rPr>
                <w:spacing w:val="-57"/>
                <w:sz w:val="24"/>
                <w:szCs w:val="24"/>
                <w:lang w:val="uk-UA"/>
              </w:rPr>
              <w:t xml:space="preserve"> </w:t>
            </w:r>
            <w:r w:rsidRPr="00B43F2C">
              <w:rPr>
                <w:sz w:val="24"/>
                <w:szCs w:val="24"/>
                <w:lang w:val="uk-UA"/>
              </w:rPr>
              <w:t>навчання</w:t>
            </w:r>
          </w:p>
        </w:tc>
      </w:tr>
      <w:tr w:rsidR="00E909DE" w:rsidRPr="00F7395C" w14:paraId="2C5201E2" w14:textId="77777777" w:rsidTr="00B33F2C">
        <w:trPr>
          <w:trHeight w:val="549"/>
          <w:jc w:val="center"/>
        </w:trPr>
        <w:tc>
          <w:tcPr>
            <w:tcW w:w="1834" w:type="dxa"/>
            <w:tcBorders>
              <w:top w:val="single" w:sz="8" w:space="0" w:color="000000"/>
              <w:left w:val="single" w:sz="8" w:space="0" w:color="000000"/>
              <w:bottom w:val="single" w:sz="8" w:space="0" w:color="000000"/>
              <w:right w:val="single" w:sz="8" w:space="0" w:color="000000"/>
            </w:tcBorders>
            <w:hideMark/>
          </w:tcPr>
          <w:p w14:paraId="3B6192A2" w14:textId="77777777" w:rsidR="00E909DE" w:rsidRPr="00246F9B" w:rsidRDefault="002776C3" w:rsidP="00B33F2C">
            <w:pPr>
              <w:pStyle w:val="TableParagraph"/>
              <w:tabs>
                <w:tab w:val="left" w:pos="872"/>
              </w:tabs>
              <w:ind w:left="109"/>
              <w:rPr>
                <w:sz w:val="24"/>
                <w:szCs w:val="24"/>
                <w:lang w:val="uk-UA"/>
              </w:rPr>
            </w:pPr>
            <w:r>
              <w:rPr>
                <w:sz w:val="24"/>
                <w:szCs w:val="24"/>
                <w:lang w:val="uk-UA"/>
              </w:rPr>
              <w:t>ЗК4</w:t>
            </w:r>
          </w:p>
        </w:tc>
        <w:tc>
          <w:tcPr>
            <w:tcW w:w="2022" w:type="dxa"/>
            <w:tcBorders>
              <w:top w:val="single" w:sz="8" w:space="0" w:color="000000"/>
              <w:left w:val="single" w:sz="8" w:space="0" w:color="000000"/>
              <w:bottom w:val="single" w:sz="8" w:space="0" w:color="000000"/>
              <w:right w:val="single" w:sz="8" w:space="0" w:color="000000"/>
            </w:tcBorders>
          </w:tcPr>
          <w:p w14:paraId="29432A05" w14:textId="77777777" w:rsidR="00E909DE" w:rsidRPr="00246F9B" w:rsidRDefault="002776C3" w:rsidP="00B33F2C">
            <w:pPr>
              <w:pStyle w:val="TableParagraph"/>
              <w:rPr>
                <w:sz w:val="24"/>
                <w:szCs w:val="24"/>
                <w:lang w:val="uk-UA"/>
              </w:rPr>
            </w:pPr>
            <w:r w:rsidRPr="000D527C">
              <w:rPr>
                <w:sz w:val="28"/>
                <w:szCs w:val="28"/>
                <w:lang w:val="uk-UA"/>
              </w:rPr>
              <w:t>Здатніст</w:t>
            </w:r>
            <w:r>
              <w:rPr>
                <w:sz w:val="28"/>
                <w:szCs w:val="28"/>
                <w:lang w:val="uk-UA"/>
              </w:rPr>
              <w:t>ь приймати обґрунтовані рішення</w:t>
            </w:r>
          </w:p>
        </w:tc>
        <w:tc>
          <w:tcPr>
            <w:tcW w:w="1650" w:type="dxa"/>
            <w:tcBorders>
              <w:top w:val="single" w:sz="8" w:space="0" w:color="000000"/>
              <w:left w:val="single" w:sz="8" w:space="0" w:color="000000"/>
              <w:bottom w:val="single" w:sz="8" w:space="0" w:color="000000"/>
              <w:right w:val="single" w:sz="8" w:space="0" w:color="000000"/>
            </w:tcBorders>
            <w:hideMark/>
          </w:tcPr>
          <w:p w14:paraId="10AFBB24" w14:textId="77777777" w:rsidR="00E909DE" w:rsidRPr="00B43F2C" w:rsidRDefault="002776C3" w:rsidP="00B33F2C">
            <w:pPr>
              <w:pStyle w:val="TableParagraph"/>
              <w:ind w:left="108"/>
              <w:rPr>
                <w:sz w:val="24"/>
                <w:szCs w:val="24"/>
                <w:lang w:val="uk-UA"/>
              </w:rPr>
            </w:pPr>
            <w:r>
              <w:rPr>
                <w:sz w:val="24"/>
                <w:szCs w:val="24"/>
                <w:lang w:val="uk-UA"/>
              </w:rPr>
              <w:t>ПР6</w:t>
            </w:r>
          </w:p>
        </w:tc>
        <w:tc>
          <w:tcPr>
            <w:tcW w:w="1588" w:type="dxa"/>
            <w:tcBorders>
              <w:top w:val="single" w:sz="8" w:space="0" w:color="000000"/>
              <w:left w:val="single" w:sz="8" w:space="0" w:color="000000"/>
              <w:bottom w:val="single" w:sz="8" w:space="0" w:color="000000"/>
              <w:right w:val="single" w:sz="8" w:space="0" w:color="000000"/>
            </w:tcBorders>
          </w:tcPr>
          <w:p w14:paraId="40AB05D5" w14:textId="77777777" w:rsidR="002776C3" w:rsidRPr="002776C3" w:rsidRDefault="002776C3" w:rsidP="002776C3">
            <w:pPr>
              <w:jc w:val="both"/>
              <w:rPr>
                <w:rFonts w:cs="Calibri"/>
                <w:color w:val="000000"/>
                <w:sz w:val="24"/>
                <w:szCs w:val="24"/>
                <w:u w:color="000000"/>
                <w:lang w:val="ru-RU"/>
              </w:rPr>
            </w:pPr>
            <w:r w:rsidRPr="002776C3">
              <w:rPr>
                <w:rFonts w:cs="Calibri"/>
                <w:color w:val="000000"/>
                <w:sz w:val="24"/>
                <w:szCs w:val="24"/>
                <w:u w:color="000000"/>
                <w:lang w:val="ru-RU"/>
              </w:rPr>
              <w:t>Аналізувати та оцінювати ризики, приймати ефективні рішення з питань соціокультурної діяльності</w:t>
            </w:r>
          </w:p>
          <w:p w14:paraId="7C0B873B" w14:textId="77777777" w:rsidR="00E909DE" w:rsidRPr="00B43F2C" w:rsidRDefault="00E909DE" w:rsidP="00B33F2C">
            <w:pPr>
              <w:pStyle w:val="TableParagraph"/>
              <w:rPr>
                <w:sz w:val="24"/>
                <w:szCs w:val="24"/>
                <w:lang w:val="uk-UA"/>
              </w:rPr>
            </w:pPr>
          </w:p>
        </w:tc>
        <w:tc>
          <w:tcPr>
            <w:tcW w:w="1223" w:type="dxa"/>
            <w:tcBorders>
              <w:top w:val="single" w:sz="8" w:space="0" w:color="000000"/>
              <w:left w:val="single" w:sz="8" w:space="0" w:color="000000"/>
              <w:bottom w:val="single" w:sz="8" w:space="0" w:color="000000"/>
              <w:right w:val="single" w:sz="8" w:space="0" w:color="000000"/>
            </w:tcBorders>
          </w:tcPr>
          <w:p w14:paraId="614FCDE1" w14:textId="77777777" w:rsidR="00E909DE" w:rsidRPr="00B43F2C" w:rsidRDefault="00E909DE" w:rsidP="00B33F2C">
            <w:pPr>
              <w:pStyle w:val="TableParagraph"/>
              <w:rPr>
                <w:sz w:val="24"/>
                <w:szCs w:val="24"/>
                <w:lang w:val="uk-UA"/>
              </w:rPr>
            </w:pPr>
            <w:r w:rsidRPr="00916E9D">
              <w:rPr>
                <w:sz w:val="24"/>
                <w:szCs w:val="24"/>
                <w:lang w:val="uk-UA"/>
              </w:rPr>
              <w:t>МН1, МН3, МН6</w:t>
            </w:r>
          </w:p>
        </w:tc>
        <w:tc>
          <w:tcPr>
            <w:tcW w:w="1600" w:type="dxa"/>
            <w:tcBorders>
              <w:top w:val="single" w:sz="8" w:space="0" w:color="000000"/>
              <w:left w:val="single" w:sz="8" w:space="0" w:color="000000"/>
              <w:bottom w:val="single" w:sz="8" w:space="0" w:color="000000"/>
              <w:right w:val="single" w:sz="8" w:space="0" w:color="000000"/>
            </w:tcBorders>
          </w:tcPr>
          <w:p w14:paraId="4D9A1CDC" w14:textId="77777777" w:rsidR="00E909DE" w:rsidRPr="00B43F2C" w:rsidRDefault="002776C3" w:rsidP="002776C3">
            <w:pPr>
              <w:pStyle w:val="TableParagraph"/>
              <w:rPr>
                <w:sz w:val="24"/>
                <w:szCs w:val="24"/>
                <w:lang w:val="uk-UA"/>
              </w:rPr>
            </w:pPr>
            <w:r>
              <w:rPr>
                <w:sz w:val="24"/>
                <w:szCs w:val="24"/>
                <w:lang w:val="uk-UA"/>
              </w:rPr>
              <w:t>МО2, МО4, МО6</w:t>
            </w:r>
          </w:p>
        </w:tc>
      </w:tr>
      <w:tr w:rsidR="00E909DE" w:rsidRPr="00F7395C" w14:paraId="14191A50"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834" w:type="dxa"/>
            <w:vMerge w:val="restart"/>
            <w:tcBorders>
              <w:top w:val="single" w:sz="4" w:space="0" w:color="auto"/>
              <w:left w:val="single" w:sz="4" w:space="0" w:color="auto"/>
              <w:bottom w:val="single" w:sz="4" w:space="0" w:color="auto"/>
              <w:right w:val="single" w:sz="4" w:space="0" w:color="auto"/>
            </w:tcBorders>
            <w:hideMark/>
          </w:tcPr>
          <w:p w14:paraId="611F0C66" w14:textId="77777777" w:rsidR="00E909DE" w:rsidRPr="00B43F2C" w:rsidRDefault="00E909DE" w:rsidP="00B33F2C">
            <w:pPr>
              <w:pStyle w:val="TableParagraph"/>
              <w:tabs>
                <w:tab w:val="left" w:pos="872"/>
              </w:tabs>
              <w:spacing w:line="272" w:lineRule="exact"/>
              <w:ind w:left="109"/>
              <w:rPr>
                <w:sz w:val="24"/>
                <w:szCs w:val="24"/>
                <w:lang w:val="uk-UA"/>
              </w:rPr>
            </w:pPr>
            <w:r>
              <w:rPr>
                <w:sz w:val="24"/>
                <w:szCs w:val="24"/>
                <w:lang w:val="uk-UA"/>
              </w:rPr>
              <w:t>З</w:t>
            </w:r>
            <w:r w:rsidR="002776C3">
              <w:rPr>
                <w:sz w:val="24"/>
                <w:szCs w:val="24"/>
                <w:lang w:val="uk-UA"/>
              </w:rPr>
              <w:t>К5</w:t>
            </w:r>
          </w:p>
        </w:tc>
        <w:tc>
          <w:tcPr>
            <w:tcW w:w="2022" w:type="dxa"/>
            <w:vMerge w:val="restart"/>
            <w:tcBorders>
              <w:top w:val="single" w:sz="4" w:space="0" w:color="auto"/>
              <w:left w:val="single" w:sz="4" w:space="0" w:color="auto"/>
              <w:bottom w:val="single" w:sz="4" w:space="0" w:color="auto"/>
              <w:right w:val="single" w:sz="4" w:space="0" w:color="auto"/>
            </w:tcBorders>
          </w:tcPr>
          <w:p w14:paraId="7F2B81F6" w14:textId="77777777" w:rsidR="00E909DE" w:rsidRPr="002776C3" w:rsidRDefault="002776C3" w:rsidP="00B33F2C">
            <w:pPr>
              <w:pStyle w:val="TableParagraph"/>
              <w:rPr>
                <w:sz w:val="24"/>
                <w:szCs w:val="24"/>
                <w:lang w:val="uk-UA"/>
              </w:rPr>
            </w:pPr>
            <w:r w:rsidRPr="002776C3">
              <w:rPr>
                <w:sz w:val="24"/>
                <w:szCs w:val="24"/>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1650" w:type="dxa"/>
            <w:tcBorders>
              <w:top w:val="single" w:sz="4" w:space="0" w:color="auto"/>
              <w:left w:val="single" w:sz="4" w:space="0" w:color="auto"/>
              <w:bottom w:val="single" w:sz="4" w:space="0" w:color="auto"/>
              <w:right w:val="single" w:sz="4" w:space="0" w:color="auto"/>
            </w:tcBorders>
            <w:hideMark/>
          </w:tcPr>
          <w:p w14:paraId="4325C390" w14:textId="77777777" w:rsidR="00E909DE" w:rsidRPr="00246F9B" w:rsidRDefault="005E05DB" w:rsidP="00B33F2C">
            <w:pPr>
              <w:pStyle w:val="TableParagraph"/>
              <w:spacing w:line="272" w:lineRule="exact"/>
              <w:ind w:left="108"/>
              <w:rPr>
                <w:sz w:val="24"/>
                <w:szCs w:val="24"/>
                <w:lang w:val="uk-UA"/>
              </w:rPr>
            </w:pPr>
            <w:r>
              <w:rPr>
                <w:sz w:val="24"/>
                <w:szCs w:val="24"/>
                <w:lang w:val="uk-UA"/>
              </w:rPr>
              <w:t>ПР11</w:t>
            </w:r>
          </w:p>
        </w:tc>
        <w:tc>
          <w:tcPr>
            <w:tcW w:w="1588" w:type="dxa"/>
            <w:tcBorders>
              <w:top w:val="single" w:sz="4" w:space="0" w:color="auto"/>
              <w:left w:val="single" w:sz="4" w:space="0" w:color="auto"/>
              <w:bottom w:val="single" w:sz="4" w:space="0" w:color="auto"/>
              <w:right w:val="single" w:sz="4" w:space="0" w:color="auto"/>
            </w:tcBorders>
          </w:tcPr>
          <w:p w14:paraId="1ACC3545" w14:textId="77777777" w:rsidR="005E05DB" w:rsidRPr="005E05DB" w:rsidRDefault="005E05DB" w:rsidP="005E05DB">
            <w:pPr>
              <w:jc w:val="both"/>
              <w:rPr>
                <w:rFonts w:cs="Calibri"/>
                <w:color w:val="000000"/>
                <w:sz w:val="26"/>
                <w:szCs w:val="26"/>
                <w:u w:color="000000"/>
                <w:lang w:val="ru-RU"/>
              </w:rPr>
            </w:pPr>
            <w:r w:rsidRPr="005E05DB">
              <w:rPr>
                <w:rFonts w:cs="Calibri"/>
                <w:color w:val="000000"/>
                <w:sz w:val="26"/>
                <w:szCs w:val="26"/>
                <w:u w:color="000000"/>
                <w:lang w:val="ru-RU"/>
              </w:rPr>
              <w:t>Організовувати конструктивний діалог між зацікавленими стейкхолдерами соціокультурних трансформацій задля досягнення спільно визначеної мети (місії).</w:t>
            </w:r>
          </w:p>
          <w:p w14:paraId="27245642" w14:textId="77777777" w:rsidR="00E909DE" w:rsidRPr="00246F9B" w:rsidRDefault="00E909DE" w:rsidP="00B33F2C">
            <w:pPr>
              <w:pStyle w:val="TableParagraph"/>
              <w:rPr>
                <w:sz w:val="24"/>
                <w:szCs w:val="24"/>
                <w:lang w:val="uk-UA"/>
              </w:rPr>
            </w:pPr>
          </w:p>
        </w:tc>
        <w:tc>
          <w:tcPr>
            <w:tcW w:w="1223" w:type="dxa"/>
            <w:tcBorders>
              <w:top w:val="single" w:sz="4" w:space="0" w:color="auto"/>
              <w:left w:val="single" w:sz="4" w:space="0" w:color="auto"/>
              <w:bottom w:val="single" w:sz="4" w:space="0" w:color="auto"/>
              <w:right w:val="single" w:sz="4" w:space="0" w:color="auto"/>
            </w:tcBorders>
          </w:tcPr>
          <w:p w14:paraId="380DF2AD" w14:textId="77777777" w:rsidR="00E909DE" w:rsidRPr="00B43F2C" w:rsidRDefault="00E909DE" w:rsidP="00B33F2C">
            <w:pPr>
              <w:pStyle w:val="TableParagraph"/>
              <w:rPr>
                <w:sz w:val="24"/>
                <w:szCs w:val="24"/>
                <w:lang w:val="uk-UA"/>
              </w:rPr>
            </w:pPr>
            <w:r>
              <w:rPr>
                <w:sz w:val="24"/>
                <w:szCs w:val="24"/>
                <w:lang w:val="uk-UA"/>
              </w:rPr>
              <w:t>МН1, МН2, МН4</w:t>
            </w:r>
          </w:p>
        </w:tc>
        <w:tc>
          <w:tcPr>
            <w:tcW w:w="1600" w:type="dxa"/>
            <w:tcBorders>
              <w:top w:val="single" w:sz="4" w:space="0" w:color="auto"/>
              <w:left w:val="single" w:sz="4" w:space="0" w:color="auto"/>
              <w:bottom w:val="single" w:sz="4" w:space="0" w:color="auto"/>
              <w:right w:val="single" w:sz="4" w:space="0" w:color="auto"/>
            </w:tcBorders>
          </w:tcPr>
          <w:p w14:paraId="0A23A261" w14:textId="77777777" w:rsidR="00E909DE" w:rsidRPr="00B43F2C" w:rsidRDefault="00E909DE" w:rsidP="00B33F2C">
            <w:pPr>
              <w:pStyle w:val="TableParagraph"/>
              <w:rPr>
                <w:sz w:val="24"/>
                <w:szCs w:val="24"/>
                <w:lang w:val="uk-UA"/>
              </w:rPr>
            </w:pPr>
            <w:r>
              <w:rPr>
                <w:sz w:val="24"/>
                <w:szCs w:val="24"/>
                <w:lang w:val="uk-UA"/>
              </w:rPr>
              <w:t>МО1, МО2, МО9</w:t>
            </w:r>
          </w:p>
        </w:tc>
      </w:tr>
      <w:tr w:rsidR="00E909DE" w:rsidRPr="00F7395C" w14:paraId="5D068BCF"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834" w:type="dxa"/>
            <w:vMerge/>
            <w:tcBorders>
              <w:top w:val="single" w:sz="4" w:space="0" w:color="auto"/>
              <w:left w:val="single" w:sz="4" w:space="0" w:color="auto"/>
              <w:bottom w:val="single" w:sz="4" w:space="0" w:color="auto"/>
              <w:right w:val="single" w:sz="4" w:space="0" w:color="auto"/>
            </w:tcBorders>
            <w:hideMark/>
          </w:tcPr>
          <w:p w14:paraId="221335F2" w14:textId="77777777" w:rsidR="00E909DE" w:rsidRPr="00B43F2C" w:rsidRDefault="00E909DE" w:rsidP="00B33F2C">
            <w:pPr>
              <w:rPr>
                <w:sz w:val="24"/>
                <w:szCs w:val="24"/>
                <w:lang w:val="uk-UA"/>
              </w:rPr>
            </w:pPr>
          </w:p>
        </w:tc>
        <w:tc>
          <w:tcPr>
            <w:tcW w:w="2022" w:type="dxa"/>
            <w:vMerge/>
            <w:tcBorders>
              <w:top w:val="single" w:sz="4" w:space="0" w:color="auto"/>
              <w:left w:val="single" w:sz="4" w:space="0" w:color="auto"/>
              <w:bottom w:val="single" w:sz="4" w:space="0" w:color="auto"/>
              <w:right w:val="single" w:sz="4" w:space="0" w:color="auto"/>
            </w:tcBorders>
            <w:hideMark/>
          </w:tcPr>
          <w:p w14:paraId="5609584F" w14:textId="77777777" w:rsidR="00E909DE" w:rsidRPr="00B43F2C" w:rsidRDefault="00E909DE" w:rsidP="00B33F2C">
            <w:pPr>
              <w:rPr>
                <w:sz w:val="24"/>
                <w:szCs w:val="24"/>
                <w:lang w:val="uk-UA"/>
              </w:rPr>
            </w:pPr>
          </w:p>
        </w:tc>
        <w:tc>
          <w:tcPr>
            <w:tcW w:w="1650" w:type="dxa"/>
            <w:tcBorders>
              <w:top w:val="single" w:sz="4" w:space="0" w:color="auto"/>
              <w:left w:val="single" w:sz="4" w:space="0" w:color="auto"/>
              <w:bottom w:val="single" w:sz="4" w:space="0" w:color="auto"/>
              <w:right w:val="single" w:sz="4" w:space="0" w:color="auto"/>
            </w:tcBorders>
            <w:hideMark/>
          </w:tcPr>
          <w:p w14:paraId="3F8DAEE8" w14:textId="77777777" w:rsidR="005E05DB" w:rsidRPr="005E05DB" w:rsidRDefault="005E05DB" w:rsidP="005E05DB">
            <w:pPr>
              <w:pStyle w:val="11"/>
              <w:shd w:val="clear" w:color="auto" w:fill="FFFFFF"/>
              <w:spacing w:after="0" w:line="240" w:lineRule="auto"/>
              <w:ind w:left="34"/>
              <w:jc w:val="both"/>
              <w:textAlignment w:val="baseline"/>
              <w:rPr>
                <w:rFonts w:ascii="Times New Roman" w:hAnsi="Times New Roman" w:cs="Times New Roman"/>
                <w:color w:val="auto"/>
                <w:sz w:val="26"/>
                <w:szCs w:val="26"/>
                <w:lang w:val="uk-UA"/>
              </w:rPr>
            </w:pPr>
            <w:r>
              <w:rPr>
                <w:rFonts w:ascii="Times New Roman" w:hAnsi="Times New Roman" w:cs="Times New Roman"/>
                <w:color w:val="auto"/>
                <w:sz w:val="26"/>
                <w:szCs w:val="26"/>
              </w:rPr>
              <w:t>ПР13</w:t>
            </w:r>
          </w:p>
          <w:p w14:paraId="397BDCD0" w14:textId="77777777" w:rsidR="00E909DE" w:rsidRPr="005E05DB" w:rsidRDefault="00E909DE" w:rsidP="00B33F2C">
            <w:pPr>
              <w:pStyle w:val="TableParagraph"/>
              <w:spacing w:line="272" w:lineRule="exact"/>
              <w:ind w:left="108"/>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tcPr>
          <w:p w14:paraId="5FD2EBEE" w14:textId="77777777" w:rsidR="00E909DE" w:rsidRPr="005E05DB" w:rsidRDefault="005E05DB" w:rsidP="00B33F2C">
            <w:pPr>
              <w:pStyle w:val="TableParagraph"/>
              <w:rPr>
                <w:sz w:val="24"/>
                <w:szCs w:val="24"/>
                <w:lang w:val="uk-UA"/>
              </w:rPr>
            </w:pPr>
            <w:r w:rsidRPr="005E05DB">
              <w:rPr>
                <w:sz w:val="26"/>
                <w:szCs w:val="26"/>
                <w:lang w:val="uk-UA"/>
              </w:rPr>
              <w:t xml:space="preserve">Розуміти і застосовувати </w:t>
            </w:r>
            <w:r w:rsidRPr="005E05DB">
              <w:rPr>
                <w:sz w:val="26"/>
                <w:szCs w:val="26"/>
                <w:lang w:val="uk-UA"/>
              </w:rPr>
              <w:lastRenderedPageBreak/>
              <w:t xml:space="preserve">на практиці теоретико-методологічні знання з теорії безпеки соціокультурних систем </w:t>
            </w:r>
          </w:p>
        </w:tc>
        <w:tc>
          <w:tcPr>
            <w:tcW w:w="1223" w:type="dxa"/>
            <w:tcBorders>
              <w:top w:val="single" w:sz="4" w:space="0" w:color="auto"/>
              <w:left w:val="single" w:sz="4" w:space="0" w:color="auto"/>
              <w:bottom w:val="single" w:sz="4" w:space="0" w:color="auto"/>
              <w:right w:val="single" w:sz="4" w:space="0" w:color="auto"/>
            </w:tcBorders>
          </w:tcPr>
          <w:p w14:paraId="39B1F788" w14:textId="77777777" w:rsidR="00E909DE" w:rsidRPr="00B43F2C" w:rsidRDefault="00E909DE" w:rsidP="00B33F2C">
            <w:pPr>
              <w:pStyle w:val="TableParagraph"/>
              <w:rPr>
                <w:sz w:val="24"/>
                <w:szCs w:val="24"/>
                <w:lang w:val="uk-UA"/>
              </w:rPr>
            </w:pPr>
            <w:r>
              <w:rPr>
                <w:sz w:val="24"/>
                <w:szCs w:val="24"/>
                <w:lang w:val="uk-UA"/>
              </w:rPr>
              <w:lastRenderedPageBreak/>
              <w:t>МН1, МН2, МН4</w:t>
            </w:r>
          </w:p>
        </w:tc>
        <w:tc>
          <w:tcPr>
            <w:tcW w:w="1600" w:type="dxa"/>
            <w:tcBorders>
              <w:top w:val="single" w:sz="4" w:space="0" w:color="auto"/>
              <w:left w:val="single" w:sz="4" w:space="0" w:color="auto"/>
              <w:bottom w:val="single" w:sz="4" w:space="0" w:color="auto"/>
              <w:right w:val="single" w:sz="4" w:space="0" w:color="auto"/>
            </w:tcBorders>
          </w:tcPr>
          <w:p w14:paraId="7B71EFB9" w14:textId="77777777" w:rsidR="00E909DE" w:rsidRPr="00B43F2C" w:rsidRDefault="00E909DE" w:rsidP="00B33F2C">
            <w:pPr>
              <w:pStyle w:val="TableParagraph"/>
              <w:rPr>
                <w:sz w:val="24"/>
                <w:szCs w:val="24"/>
                <w:lang w:val="uk-UA"/>
              </w:rPr>
            </w:pPr>
            <w:r>
              <w:rPr>
                <w:sz w:val="24"/>
                <w:szCs w:val="24"/>
                <w:lang w:val="uk-UA"/>
              </w:rPr>
              <w:t>МО1, МО2, МО4, МО9</w:t>
            </w:r>
          </w:p>
        </w:tc>
      </w:tr>
      <w:tr w:rsidR="00E909DE" w:rsidRPr="00F7395C" w14:paraId="054B2901"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2"/>
        </w:trPr>
        <w:tc>
          <w:tcPr>
            <w:tcW w:w="1834" w:type="dxa"/>
            <w:vMerge w:val="restart"/>
            <w:tcBorders>
              <w:top w:val="single" w:sz="4" w:space="0" w:color="auto"/>
              <w:left w:val="single" w:sz="4" w:space="0" w:color="auto"/>
              <w:bottom w:val="single" w:sz="4" w:space="0" w:color="auto"/>
              <w:right w:val="single" w:sz="4" w:space="0" w:color="auto"/>
            </w:tcBorders>
            <w:hideMark/>
          </w:tcPr>
          <w:p w14:paraId="5F2E6AED" w14:textId="77777777" w:rsidR="00E909DE" w:rsidRPr="00B43F2C" w:rsidRDefault="00E909DE" w:rsidP="00B33F2C">
            <w:pPr>
              <w:pStyle w:val="TableParagraph"/>
              <w:tabs>
                <w:tab w:val="left" w:pos="872"/>
              </w:tabs>
              <w:spacing w:line="272" w:lineRule="exact"/>
              <w:ind w:left="109"/>
              <w:rPr>
                <w:sz w:val="24"/>
                <w:szCs w:val="24"/>
                <w:lang w:val="uk-UA"/>
              </w:rPr>
            </w:pPr>
            <w:r>
              <w:rPr>
                <w:sz w:val="24"/>
                <w:szCs w:val="24"/>
                <w:lang w:val="uk-UA"/>
              </w:rPr>
              <w:t>ЗК6</w:t>
            </w:r>
          </w:p>
        </w:tc>
        <w:tc>
          <w:tcPr>
            <w:tcW w:w="2022" w:type="dxa"/>
            <w:vMerge w:val="restart"/>
            <w:tcBorders>
              <w:top w:val="single" w:sz="4" w:space="0" w:color="auto"/>
              <w:left w:val="single" w:sz="4" w:space="0" w:color="auto"/>
              <w:bottom w:val="single" w:sz="4" w:space="0" w:color="auto"/>
              <w:right w:val="single" w:sz="4" w:space="0" w:color="auto"/>
            </w:tcBorders>
          </w:tcPr>
          <w:p w14:paraId="12C8E110" w14:textId="77777777" w:rsidR="00E909DE" w:rsidRPr="005E05DB" w:rsidRDefault="005E05DB" w:rsidP="00B33F2C">
            <w:pPr>
              <w:pStyle w:val="TableParagraph"/>
              <w:rPr>
                <w:sz w:val="24"/>
                <w:szCs w:val="24"/>
                <w:lang w:val="uk-UA"/>
              </w:rPr>
            </w:pPr>
            <w:r w:rsidRPr="005E05DB">
              <w:rPr>
                <w:sz w:val="24"/>
                <w:szCs w:val="24"/>
                <w:lang w:val="uk-UA"/>
              </w:rPr>
              <w:t>Здатність працювати в міжнародному контексті</w:t>
            </w:r>
          </w:p>
        </w:tc>
        <w:tc>
          <w:tcPr>
            <w:tcW w:w="1650" w:type="dxa"/>
            <w:tcBorders>
              <w:top w:val="single" w:sz="4" w:space="0" w:color="auto"/>
              <w:left w:val="single" w:sz="4" w:space="0" w:color="auto"/>
              <w:bottom w:val="single" w:sz="4" w:space="0" w:color="auto"/>
              <w:right w:val="single" w:sz="4" w:space="0" w:color="auto"/>
            </w:tcBorders>
            <w:hideMark/>
          </w:tcPr>
          <w:p w14:paraId="3F6EE9EB" w14:textId="77777777" w:rsidR="00E909DE" w:rsidRPr="00B43F2C" w:rsidRDefault="005E05DB" w:rsidP="00B33F2C">
            <w:pPr>
              <w:pStyle w:val="TableParagraph"/>
              <w:spacing w:line="272" w:lineRule="exact"/>
              <w:ind w:left="108"/>
              <w:rPr>
                <w:sz w:val="24"/>
                <w:szCs w:val="24"/>
                <w:lang w:val="uk-UA"/>
              </w:rPr>
            </w:pPr>
            <w:r>
              <w:rPr>
                <w:sz w:val="24"/>
                <w:szCs w:val="24"/>
                <w:lang w:val="uk-UA"/>
              </w:rPr>
              <w:t>ПР14</w:t>
            </w:r>
          </w:p>
        </w:tc>
        <w:tc>
          <w:tcPr>
            <w:tcW w:w="1588" w:type="dxa"/>
            <w:tcBorders>
              <w:top w:val="single" w:sz="4" w:space="0" w:color="auto"/>
              <w:left w:val="single" w:sz="4" w:space="0" w:color="auto"/>
              <w:bottom w:val="single" w:sz="4" w:space="0" w:color="auto"/>
              <w:right w:val="single" w:sz="4" w:space="0" w:color="auto"/>
            </w:tcBorders>
          </w:tcPr>
          <w:p w14:paraId="1D10C4AC" w14:textId="77777777" w:rsidR="005E05DB" w:rsidRPr="005E05DB" w:rsidRDefault="005E05DB" w:rsidP="005E05DB">
            <w:pPr>
              <w:pStyle w:val="11"/>
              <w:shd w:val="clear" w:color="auto" w:fill="FFFFFF"/>
              <w:spacing w:after="0" w:line="240" w:lineRule="auto"/>
              <w:ind w:left="34"/>
              <w:jc w:val="both"/>
              <w:textAlignment w:val="baseline"/>
              <w:rPr>
                <w:rFonts w:ascii="Times New Roman" w:hAnsi="Times New Roman" w:cs="Times New Roman"/>
                <w:color w:val="auto"/>
                <w:sz w:val="26"/>
                <w:szCs w:val="26"/>
                <w:lang w:val="uk-UA"/>
              </w:rPr>
            </w:pPr>
            <w:r w:rsidRPr="005E05DB">
              <w:rPr>
                <w:rFonts w:ascii="Times New Roman" w:hAnsi="Times New Roman" w:cs="Times New Roman"/>
                <w:color w:val="auto"/>
                <w:sz w:val="26"/>
                <w:szCs w:val="26"/>
                <w:lang w:val="uk-UA"/>
              </w:rPr>
              <w:t xml:space="preserve">Здатність створювати сприятливе крос-культурне середовище з адаптивними соціокультурними практиками та системою реагування на гібридні виклики </w:t>
            </w:r>
          </w:p>
          <w:p w14:paraId="2755CE55" w14:textId="77777777" w:rsidR="00E909DE" w:rsidRPr="005E05DB" w:rsidRDefault="00E909DE" w:rsidP="00B33F2C">
            <w:pPr>
              <w:pStyle w:val="TableParagraph"/>
              <w:rPr>
                <w:sz w:val="24"/>
                <w:szCs w:val="24"/>
                <w:lang w:val="uk-UA"/>
              </w:rPr>
            </w:pPr>
          </w:p>
        </w:tc>
        <w:tc>
          <w:tcPr>
            <w:tcW w:w="1223" w:type="dxa"/>
            <w:tcBorders>
              <w:top w:val="single" w:sz="4" w:space="0" w:color="auto"/>
              <w:left w:val="single" w:sz="4" w:space="0" w:color="auto"/>
              <w:bottom w:val="single" w:sz="4" w:space="0" w:color="auto"/>
              <w:right w:val="single" w:sz="4" w:space="0" w:color="auto"/>
            </w:tcBorders>
          </w:tcPr>
          <w:p w14:paraId="21D9502C" w14:textId="77777777" w:rsidR="00E909DE" w:rsidRPr="00B43F2C" w:rsidRDefault="00E909DE" w:rsidP="00B33F2C">
            <w:pPr>
              <w:pStyle w:val="TableParagraph"/>
              <w:rPr>
                <w:sz w:val="24"/>
                <w:szCs w:val="24"/>
                <w:lang w:val="uk-UA"/>
              </w:rPr>
            </w:pPr>
            <w:r>
              <w:rPr>
                <w:sz w:val="24"/>
                <w:szCs w:val="24"/>
                <w:lang w:val="uk-UA"/>
              </w:rPr>
              <w:t>МН2, МН7</w:t>
            </w:r>
          </w:p>
        </w:tc>
        <w:tc>
          <w:tcPr>
            <w:tcW w:w="1600" w:type="dxa"/>
            <w:tcBorders>
              <w:top w:val="single" w:sz="4" w:space="0" w:color="auto"/>
              <w:left w:val="single" w:sz="4" w:space="0" w:color="auto"/>
              <w:bottom w:val="single" w:sz="4" w:space="0" w:color="auto"/>
              <w:right w:val="single" w:sz="4" w:space="0" w:color="auto"/>
            </w:tcBorders>
          </w:tcPr>
          <w:p w14:paraId="28E571CA" w14:textId="77777777" w:rsidR="00E909DE" w:rsidRPr="00B43F2C" w:rsidRDefault="00E909DE" w:rsidP="00B33F2C">
            <w:pPr>
              <w:pStyle w:val="TableParagraph"/>
              <w:rPr>
                <w:sz w:val="24"/>
                <w:szCs w:val="24"/>
                <w:lang w:val="uk-UA"/>
              </w:rPr>
            </w:pPr>
            <w:r>
              <w:rPr>
                <w:sz w:val="24"/>
                <w:szCs w:val="24"/>
                <w:lang w:val="uk-UA"/>
              </w:rPr>
              <w:t>МО2, МО9</w:t>
            </w:r>
          </w:p>
        </w:tc>
      </w:tr>
      <w:tr w:rsidR="00E909DE" w:rsidRPr="00F7395C" w14:paraId="1D9E5964"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834" w:type="dxa"/>
            <w:vMerge/>
            <w:tcBorders>
              <w:top w:val="single" w:sz="4" w:space="0" w:color="auto"/>
              <w:left w:val="single" w:sz="4" w:space="0" w:color="auto"/>
              <w:bottom w:val="single" w:sz="4" w:space="0" w:color="auto"/>
              <w:right w:val="single" w:sz="4" w:space="0" w:color="auto"/>
            </w:tcBorders>
            <w:hideMark/>
          </w:tcPr>
          <w:p w14:paraId="2F70BDF1" w14:textId="77777777" w:rsidR="00E909DE" w:rsidRPr="00B43F2C" w:rsidRDefault="00E909DE" w:rsidP="00B33F2C">
            <w:pPr>
              <w:rPr>
                <w:sz w:val="24"/>
                <w:szCs w:val="24"/>
                <w:lang w:val="uk-UA"/>
              </w:rPr>
            </w:pPr>
          </w:p>
        </w:tc>
        <w:tc>
          <w:tcPr>
            <w:tcW w:w="2022" w:type="dxa"/>
            <w:vMerge/>
            <w:tcBorders>
              <w:top w:val="single" w:sz="4" w:space="0" w:color="auto"/>
              <w:left w:val="single" w:sz="4" w:space="0" w:color="auto"/>
              <w:bottom w:val="single" w:sz="4" w:space="0" w:color="auto"/>
              <w:right w:val="single" w:sz="4" w:space="0" w:color="auto"/>
            </w:tcBorders>
            <w:hideMark/>
          </w:tcPr>
          <w:p w14:paraId="13339155" w14:textId="77777777" w:rsidR="00E909DE" w:rsidRPr="00B43F2C" w:rsidRDefault="00E909DE" w:rsidP="00B33F2C">
            <w:pPr>
              <w:rPr>
                <w:sz w:val="24"/>
                <w:szCs w:val="24"/>
                <w:lang w:val="uk-UA"/>
              </w:rPr>
            </w:pPr>
          </w:p>
        </w:tc>
        <w:tc>
          <w:tcPr>
            <w:tcW w:w="1650" w:type="dxa"/>
            <w:tcBorders>
              <w:top w:val="single" w:sz="4" w:space="0" w:color="auto"/>
              <w:left w:val="single" w:sz="4" w:space="0" w:color="auto"/>
              <w:bottom w:val="single" w:sz="4" w:space="0" w:color="auto"/>
              <w:right w:val="single" w:sz="4" w:space="0" w:color="auto"/>
            </w:tcBorders>
            <w:hideMark/>
          </w:tcPr>
          <w:p w14:paraId="3C5B27FF" w14:textId="77777777" w:rsidR="00E909DE" w:rsidRPr="00B43F2C" w:rsidRDefault="005E05DB" w:rsidP="00B33F2C">
            <w:pPr>
              <w:pStyle w:val="TableParagraph"/>
              <w:spacing w:line="272" w:lineRule="exact"/>
              <w:ind w:left="108"/>
              <w:rPr>
                <w:sz w:val="24"/>
                <w:szCs w:val="24"/>
                <w:lang w:val="uk-UA"/>
              </w:rPr>
            </w:pPr>
            <w:r>
              <w:rPr>
                <w:sz w:val="24"/>
                <w:szCs w:val="24"/>
                <w:lang w:val="uk-UA"/>
              </w:rPr>
              <w:t>ПР15</w:t>
            </w:r>
          </w:p>
        </w:tc>
        <w:tc>
          <w:tcPr>
            <w:tcW w:w="1588" w:type="dxa"/>
            <w:tcBorders>
              <w:top w:val="single" w:sz="4" w:space="0" w:color="auto"/>
              <w:left w:val="single" w:sz="4" w:space="0" w:color="auto"/>
              <w:bottom w:val="single" w:sz="4" w:space="0" w:color="auto"/>
              <w:right w:val="single" w:sz="4" w:space="0" w:color="auto"/>
            </w:tcBorders>
          </w:tcPr>
          <w:p w14:paraId="101A2B5F" w14:textId="77777777" w:rsidR="00E909DE" w:rsidRPr="005E05DB" w:rsidRDefault="005E05DB" w:rsidP="00B33F2C">
            <w:pPr>
              <w:pStyle w:val="TableParagraph"/>
              <w:rPr>
                <w:sz w:val="24"/>
                <w:szCs w:val="24"/>
                <w:lang w:val="ru-RU"/>
              </w:rPr>
            </w:pPr>
            <w:r w:rsidRPr="005E05DB">
              <w:rPr>
                <w:sz w:val="26"/>
                <w:szCs w:val="26"/>
                <w:lang w:val="ru-RU"/>
              </w:rPr>
              <w:t>Здатність працювати в умовах трансформаційних процесів викликаних  гібридними загрозами</w:t>
            </w:r>
          </w:p>
        </w:tc>
        <w:tc>
          <w:tcPr>
            <w:tcW w:w="1223" w:type="dxa"/>
            <w:tcBorders>
              <w:top w:val="single" w:sz="4" w:space="0" w:color="auto"/>
              <w:left w:val="single" w:sz="4" w:space="0" w:color="auto"/>
              <w:bottom w:val="single" w:sz="4" w:space="0" w:color="auto"/>
              <w:right w:val="single" w:sz="4" w:space="0" w:color="auto"/>
            </w:tcBorders>
          </w:tcPr>
          <w:p w14:paraId="56FE84CC" w14:textId="77777777" w:rsidR="00E909DE" w:rsidRPr="00B43F2C" w:rsidRDefault="00E909DE" w:rsidP="00B33F2C">
            <w:pPr>
              <w:pStyle w:val="TableParagraph"/>
              <w:rPr>
                <w:sz w:val="24"/>
                <w:szCs w:val="24"/>
                <w:lang w:val="uk-UA"/>
              </w:rPr>
            </w:pPr>
            <w:r>
              <w:rPr>
                <w:sz w:val="24"/>
                <w:szCs w:val="24"/>
                <w:lang w:val="uk-UA"/>
              </w:rPr>
              <w:t>МН2, МН7</w:t>
            </w:r>
          </w:p>
        </w:tc>
        <w:tc>
          <w:tcPr>
            <w:tcW w:w="1600" w:type="dxa"/>
            <w:tcBorders>
              <w:top w:val="single" w:sz="4" w:space="0" w:color="auto"/>
              <w:left w:val="single" w:sz="4" w:space="0" w:color="auto"/>
              <w:bottom w:val="single" w:sz="4" w:space="0" w:color="auto"/>
              <w:right w:val="single" w:sz="4" w:space="0" w:color="auto"/>
            </w:tcBorders>
          </w:tcPr>
          <w:p w14:paraId="7D39632B" w14:textId="77777777" w:rsidR="00E909DE" w:rsidRPr="00B43F2C" w:rsidRDefault="00E909DE" w:rsidP="00B33F2C">
            <w:pPr>
              <w:pStyle w:val="TableParagraph"/>
              <w:rPr>
                <w:sz w:val="24"/>
                <w:szCs w:val="24"/>
                <w:lang w:val="uk-UA"/>
              </w:rPr>
            </w:pPr>
            <w:r>
              <w:rPr>
                <w:sz w:val="24"/>
                <w:szCs w:val="24"/>
                <w:lang w:val="uk-UA"/>
              </w:rPr>
              <w:t>МО2, МО9</w:t>
            </w:r>
          </w:p>
        </w:tc>
      </w:tr>
      <w:tr w:rsidR="00E909DE" w:rsidRPr="00F7395C" w14:paraId="65C67BB1"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834" w:type="dxa"/>
            <w:tcBorders>
              <w:top w:val="single" w:sz="4" w:space="0" w:color="auto"/>
              <w:left w:val="single" w:sz="4" w:space="0" w:color="auto"/>
              <w:bottom w:val="single" w:sz="4" w:space="0" w:color="auto"/>
              <w:right w:val="single" w:sz="4" w:space="0" w:color="auto"/>
            </w:tcBorders>
          </w:tcPr>
          <w:p w14:paraId="5ED8130A" w14:textId="77777777" w:rsidR="00E909DE" w:rsidRPr="003C4AC4" w:rsidRDefault="00E909DE" w:rsidP="00B33F2C">
            <w:pPr>
              <w:rPr>
                <w:sz w:val="24"/>
                <w:szCs w:val="24"/>
                <w:lang w:val="uk-UA"/>
              </w:rPr>
            </w:pPr>
            <w:r w:rsidRPr="003C4AC4">
              <w:rPr>
                <w:sz w:val="24"/>
                <w:szCs w:val="24"/>
                <w:lang w:val="uk-UA"/>
              </w:rPr>
              <w:t>СК1</w:t>
            </w:r>
          </w:p>
        </w:tc>
        <w:tc>
          <w:tcPr>
            <w:tcW w:w="2022" w:type="dxa"/>
            <w:tcBorders>
              <w:top w:val="single" w:sz="4" w:space="0" w:color="auto"/>
              <w:left w:val="single" w:sz="4" w:space="0" w:color="auto"/>
              <w:bottom w:val="single" w:sz="4" w:space="0" w:color="auto"/>
              <w:right w:val="single" w:sz="4" w:space="0" w:color="auto"/>
            </w:tcBorders>
          </w:tcPr>
          <w:p w14:paraId="225F4BF0" w14:textId="77777777" w:rsidR="00E909DE" w:rsidRPr="003C4AC4" w:rsidRDefault="00E909DE" w:rsidP="00B33F2C">
            <w:pPr>
              <w:rPr>
                <w:sz w:val="24"/>
                <w:szCs w:val="24"/>
                <w:lang w:val="ru-RU"/>
              </w:rPr>
            </w:pPr>
            <w:r w:rsidRPr="003C4AC4">
              <w:rPr>
                <w:sz w:val="24"/>
                <w:szCs w:val="24"/>
                <w:lang w:val="uk-UA"/>
              </w:rPr>
              <w:t>Здатність визначати напрями досліджень для розвитку соціокультурної діяльності</w:t>
            </w:r>
          </w:p>
        </w:tc>
        <w:tc>
          <w:tcPr>
            <w:tcW w:w="1650" w:type="dxa"/>
            <w:tcBorders>
              <w:top w:val="single" w:sz="4" w:space="0" w:color="auto"/>
              <w:left w:val="single" w:sz="4" w:space="0" w:color="auto"/>
              <w:bottom w:val="single" w:sz="4" w:space="0" w:color="auto"/>
              <w:right w:val="single" w:sz="4" w:space="0" w:color="auto"/>
            </w:tcBorders>
          </w:tcPr>
          <w:p w14:paraId="3CF0FFD8" w14:textId="77777777" w:rsidR="00E909DE" w:rsidRPr="00AC5150" w:rsidRDefault="005E05DB" w:rsidP="00B33F2C">
            <w:pPr>
              <w:pStyle w:val="TableParagraph"/>
              <w:spacing w:line="272" w:lineRule="exact"/>
              <w:ind w:left="108"/>
              <w:rPr>
                <w:sz w:val="24"/>
                <w:szCs w:val="24"/>
                <w:lang w:val="ru-RU"/>
              </w:rPr>
            </w:pPr>
            <w:r>
              <w:rPr>
                <w:sz w:val="24"/>
                <w:szCs w:val="24"/>
                <w:lang w:val="ru-RU"/>
              </w:rPr>
              <w:t>ПР1</w:t>
            </w:r>
          </w:p>
        </w:tc>
        <w:tc>
          <w:tcPr>
            <w:tcW w:w="1588" w:type="dxa"/>
            <w:tcBorders>
              <w:top w:val="single" w:sz="4" w:space="0" w:color="auto"/>
              <w:left w:val="single" w:sz="4" w:space="0" w:color="auto"/>
              <w:bottom w:val="single" w:sz="4" w:space="0" w:color="auto"/>
              <w:right w:val="single" w:sz="4" w:space="0" w:color="auto"/>
            </w:tcBorders>
          </w:tcPr>
          <w:p w14:paraId="0493CA27" w14:textId="77777777" w:rsidR="005E05DB" w:rsidRPr="005E05DB" w:rsidRDefault="005E05DB" w:rsidP="005E05DB">
            <w:pPr>
              <w:jc w:val="both"/>
              <w:rPr>
                <w:rFonts w:cs="Calibri"/>
                <w:color w:val="000000"/>
                <w:sz w:val="24"/>
                <w:szCs w:val="24"/>
                <w:u w:color="000000"/>
                <w:lang w:val="ru-RU"/>
              </w:rPr>
            </w:pPr>
            <w:r w:rsidRPr="005E05DB">
              <w:rPr>
                <w:rFonts w:cs="Calibri"/>
                <w:color w:val="000000"/>
                <w:sz w:val="24"/>
                <w:szCs w:val="24"/>
                <w:u w:color="000000"/>
                <w:lang w:val="ru-RU"/>
              </w:rPr>
              <w:t>Відшуковувати, аналізувати та оцінювати інформацію, необхідну для постановки і вирішення як професійних завдань так і особистісного розвитку.</w:t>
            </w:r>
          </w:p>
          <w:p w14:paraId="34BEF4FD" w14:textId="77777777" w:rsidR="00E909DE" w:rsidRPr="005E05DB" w:rsidRDefault="00E909DE" w:rsidP="00B33F2C">
            <w:pPr>
              <w:pStyle w:val="TableParagraph"/>
              <w:rPr>
                <w:color w:val="000000"/>
                <w:sz w:val="24"/>
                <w:szCs w:val="24"/>
                <w:u w:color="000000"/>
                <w:lang w:val="uk-UA"/>
              </w:rPr>
            </w:pPr>
          </w:p>
        </w:tc>
        <w:tc>
          <w:tcPr>
            <w:tcW w:w="1223" w:type="dxa"/>
            <w:tcBorders>
              <w:top w:val="single" w:sz="4" w:space="0" w:color="auto"/>
              <w:left w:val="single" w:sz="4" w:space="0" w:color="auto"/>
              <w:bottom w:val="single" w:sz="4" w:space="0" w:color="auto"/>
              <w:right w:val="single" w:sz="4" w:space="0" w:color="auto"/>
            </w:tcBorders>
          </w:tcPr>
          <w:p w14:paraId="1CC957F1" w14:textId="77777777" w:rsidR="00E909DE" w:rsidRPr="00AC5150" w:rsidRDefault="00E909DE" w:rsidP="00B33F2C">
            <w:pPr>
              <w:pStyle w:val="TableParagraph"/>
              <w:rPr>
                <w:sz w:val="24"/>
                <w:szCs w:val="24"/>
                <w:lang w:val="ru-RU"/>
              </w:rPr>
            </w:pPr>
            <w:r w:rsidRPr="00AC5150">
              <w:rPr>
                <w:sz w:val="24"/>
                <w:szCs w:val="24"/>
                <w:lang w:val="ru-RU"/>
              </w:rPr>
              <w:t>МН1, МН2, МН4</w:t>
            </w:r>
          </w:p>
        </w:tc>
        <w:tc>
          <w:tcPr>
            <w:tcW w:w="1600" w:type="dxa"/>
            <w:tcBorders>
              <w:top w:val="single" w:sz="4" w:space="0" w:color="auto"/>
              <w:left w:val="single" w:sz="4" w:space="0" w:color="auto"/>
              <w:bottom w:val="single" w:sz="4" w:space="0" w:color="auto"/>
              <w:right w:val="single" w:sz="4" w:space="0" w:color="auto"/>
            </w:tcBorders>
          </w:tcPr>
          <w:p w14:paraId="733F7DB5" w14:textId="77777777" w:rsidR="00E909DE" w:rsidRPr="00AC5150" w:rsidRDefault="00E909DE" w:rsidP="00B33F2C">
            <w:pPr>
              <w:pStyle w:val="TableParagraph"/>
              <w:rPr>
                <w:sz w:val="24"/>
                <w:szCs w:val="24"/>
                <w:lang w:val="ru-RU"/>
              </w:rPr>
            </w:pPr>
            <w:r w:rsidRPr="00AC5150">
              <w:rPr>
                <w:sz w:val="24"/>
                <w:szCs w:val="24"/>
                <w:lang w:val="ru-RU"/>
              </w:rPr>
              <w:t>МО1, МО2, МО7, МО8</w:t>
            </w:r>
          </w:p>
        </w:tc>
      </w:tr>
      <w:tr w:rsidR="00E909DE" w:rsidRPr="00F7395C" w14:paraId="3F4FF56C"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834" w:type="dxa"/>
            <w:tcBorders>
              <w:top w:val="single" w:sz="4" w:space="0" w:color="auto"/>
              <w:left w:val="single" w:sz="4" w:space="0" w:color="auto"/>
              <w:bottom w:val="single" w:sz="4" w:space="0" w:color="auto"/>
              <w:right w:val="single" w:sz="4" w:space="0" w:color="auto"/>
            </w:tcBorders>
          </w:tcPr>
          <w:p w14:paraId="0A8427B8" w14:textId="77777777" w:rsidR="00E909DE" w:rsidRPr="00AC5150" w:rsidRDefault="005E05DB" w:rsidP="00B33F2C">
            <w:pPr>
              <w:rPr>
                <w:sz w:val="24"/>
                <w:szCs w:val="24"/>
                <w:lang w:val="uk-UA"/>
              </w:rPr>
            </w:pPr>
            <w:r>
              <w:rPr>
                <w:sz w:val="24"/>
                <w:szCs w:val="24"/>
                <w:lang w:val="uk-UA"/>
              </w:rPr>
              <w:t>СК13</w:t>
            </w:r>
          </w:p>
        </w:tc>
        <w:tc>
          <w:tcPr>
            <w:tcW w:w="2022" w:type="dxa"/>
            <w:tcBorders>
              <w:top w:val="single" w:sz="4" w:space="0" w:color="auto"/>
              <w:left w:val="single" w:sz="4" w:space="0" w:color="auto"/>
              <w:bottom w:val="single" w:sz="4" w:space="0" w:color="auto"/>
              <w:right w:val="single" w:sz="4" w:space="0" w:color="auto"/>
            </w:tcBorders>
          </w:tcPr>
          <w:p w14:paraId="0AF47F56" w14:textId="77777777" w:rsidR="00E909DE" w:rsidRPr="005E05DB" w:rsidRDefault="005E05DB" w:rsidP="00B33F2C">
            <w:pPr>
              <w:rPr>
                <w:sz w:val="24"/>
                <w:szCs w:val="24"/>
                <w:lang w:val="ru-RU"/>
              </w:rPr>
            </w:pPr>
            <w:r w:rsidRPr="005E05DB">
              <w:rPr>
                <w:sz w:val="24"/>
                <w:szCs w:val="24"/>
                <w:lang w:val="uk-UA"/>
              </w:rPr>
              <w:t>Здатність осмислювати (визначати) гібридні загрози та формувати адаптоване до них соціокультурне середовище</w:t>
            </w:r>
          </w:p>
        </w:tc>
        <w:tc>
          <w:tcPr>
            <w:tcW w:w="1650" w:type="dxa"/>
            <w:tcBorders>
              <w:top w:val="single" w:sz="4" w:space="0" w:color="auto"/>
              <w:left w:val="single" w:sz="4" w:space="0" w:color="auto"/>
              <w:bottom w:val="single" w:sz="4" w:space="0" w:color="auto"/>
              <w:right w:val="single" w:sz="4" w:space="0" w:color="auto"/>
            </w:tcBorders>
          </w:tcPr>
          <w:p w14:paraId="60C5B046" w14:textId="77777777" w:rsidR="00E909DE" w:rsidRPr="005E05DB" w:rsidRDefault="005E05DB" w:rsidP="005E05DB">
            <w:pPr>
              <w:pStyle w:val="TableParagraph"/>
              <w:spacing w:line="272" w:lineRule="exact"/>
              <w:rPr>
                <w:sz w:val="24"/>
                <w:szCs w:val="24"/>
                <w:lang w:val="ru-RU"/>
              </w:rPr>
            </w:pPr>
            <w:r w:rsidRPr="005E05DB">
              <w:rPr>
                <w:color w:val="FF0000"/>
                <w:sz w:val="26"/>
                <w:szCs w:val="26"/>
                <w:lang w:val="ru-RU"/>
              </w:rPr>
              <w:t xml:space="preserve"> </w:t>
            </w:r>
            <w:r w:rsidRPr="005E05DB">
              <w:rPr>
                <w:sz w:val="26"/>
                <w:szCs w:val="26"/>
                <w:lang w:val="ru-RU"/>
              </w:rPr>
              <w:t xml:space="preserve">ПР15. </w:t>
            </w:r>
          </w:p>
        </w:tc>
        <w:tc>
          <w:tcPr>
            <w:tcW w:w="1588" w:type="dxa"/>
            <w:tcBorders>
              <w:top w:val="single" w:sz="4" w:space="0" w:color="auto"/>
              <w:left w:val="single" w:sz="4" w:space="0" w:color="auto"/>
              <w:bottom w:val="single" w:sz="4" w:space="0" w:color="auto"/>
              <w:right w:val="single" w:sz="4" w:space="0" w:color="auto"/>
            </w:tcBorders>
          </w:tcPr>
          <w:p w14:paraId="1B0869D0" w14:textId="77777777" w:rsidR="00E909DE" w:rsidRPr="00B5265B" w:rsidRDefault="005E05DB" w:rsidP="00B33F2C">
            <w:pPr>
              <w:pStyle w:val="TableParagraph"/>
              <w:jc w:val="both"/>
              <w:rPr>
                <w:color w:val="000000"/>
                <w:sz w:val="24"/>
                <w:szCs w:val="24"/>
                <w:u w:color="000000"/>
                <w:lang w:val="ru-RU"/>
              </w:rPr>
            </w:pPr>
            <w:r w:rsidRPr="00B5265B">
              <w:rPr>
                <w:sz w:val="24"/>
                <w:szCs w:val="24"/>
                <w:lang w:val="ru-RU"/>
              </w:rPr>
              <w:t>Здатність працювати в умовах трансформаційних процесів викликаних  гібридними загрозами</w:t>
            </w:r>
          </w:p>
        </w:tc>
        <w:tc>
          <w:tcPr>
            <w:tcW w:w="1223" w:type="dxa"/>
            <w:tcBorders>
              <w:top w:val="single" w:sz="4" w:space="0" w:color="auto"/>
              <w:left w:val="single" w:sz="4" w:space="0" w:color="auto"/>
              <w:bottom w:val="single" w:sz="4" w:space="0" w:color="auto"/>
              <w:right w:val="single" w:sz="4" w:space="0" w:color="auto"/>
            </w:tcBorders>
          </w:tcPr>
          <w:p w14:paraId="2CD0181F" w14:textId="77777777" w:rsidR="00E909DE" w:rsidRPr="00AC5150" w:rsidRDefault="00E909DE" w:rsidP="00B33F2C">
            <w:pPr>
              <w:pStyle w:val="TableParagraph"/>
              <w:rPr>
                <w:sz w:val="24"/>
                <w:szCs w:val="24"/>
                <w:lang w:val="ru-RU"/>
              </w:rPr>
            </w:pPr>
            <w:r w:rsidRPr="00AC5150">
              <w:rPr>
                <w:sz w:val="24"/>
                <w:szCs w:val="24"/>
                <w:lang w:val="ru-RU"/>
              </w:rPr>
              <w:t>МН1, МН2, МН4</w:t>
            </w:r>
          </w:p>
        </w:tc>
        <w:tc>
          <w:tcPr>
            <w:tcW w:w="1600" w:type="dxa"/>
            <w:tcBorders>
              <w:top w:val="single" w:sz="4" w:space="0" w:color="auto"/>
              <w:left w:val="single" w:sz="4" w:space="0" w:color="auto"/>
              <w:bottom w:val="single" w:sz="4" w:space="0" w:color="auto"/>
              <w:right w:val="single" w:sz="4" w:space="0" w:color="auto"/>
            </w:tcBorders>
          </w:tcPr>
          <w:p w14:paraId="463A22A5" w14:textId="77777777" w:rsidR="00E909DE" w:rsidRPr="00AC5150" w:rsidRDefault="00E909DE" w:rsidP="00B33F2C">
            <w:pPr>
              <w:pStyle w:val="TableParagraph"/>
              <w:rPr>
                <w:sz w:val="24"/>
                <w:szCs w:val="24"/>
                <w:lang w:val="ru-RU"/>
              </w:rPr>
            </w:pPr>
            <w:r w:rsidRPr="00AC5150">
              <w:rPr>
                <w:sz w:val="24"/>
                <w:szCs w:val="24"/>
                <w:lang w:val="ru-RU"/>
              </w:rPr>
              <w:t>МО1, МО2, МО7, МО8</w:t>
            </w:r>
          </w:p>
        </w:tc>
      </w:tr>
      <w:tr w:rsidR="00E909DE" w:rsidRPr="00F7395C" w14:paraId="10C20436" w14:textId="77777777" w:rsidTr="00B33F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834" w:type="dxa"/>
            <w:tcBorders>
              <w:top w:val="single" w:sz="4" w:space="0" w:color="auto"/>
              <w:left w:val="single" w:sz="4" w:space="0" w:color="auto"/>
              <w:bottom w:val="single" w:sz="4" w:space="0" w:color="auto"/>
              <w:right w:val="single" w:sz="4" w:space="0" w:color="auto"/>
            </w:tcBorders>
          </w:tcPr>
          <w:p w14:paraId="79871622" w14:textId="77777777" w:rsidR="00E909DE" w:rsidRPr="00AC5150" w:rsidRDefault="005E05DB" w:rsidP="005E05DB">
            <w:pPr>
              <w:rPr>
                <w:sz w:val="24"/>
                <w:szCs w:val="24"/>
                <w:lang w:val="uk-UA"/>
              </w:rPr>
            </w:pPr>
            <w:r>
              <w:rPr>
                <w:sz w:val="24"/>
                <w:szCs w:val="24"/>
                <w:lang w:val="uk-UA"/>
              </w:rPr>
              <w:lastRenderedPageBreak/>
              <w:t>СК14</w:t>
            </w:r>
          </w:p>
        </w:tc>
        <w:tc>
          <w:tcPr>
            <w:tcW w:w="2022" w:type="dxa"/>
            <w:tcBorders>
              <w:top w:val="single" w:sz="4" w:space="0" w:color="auto"/>
              <w:left w:val="single" w:sz="4" w:space="0" w:color="auto"/>
              <w:bottom w:val="single" w:sz="4" w:space="0" w:color="auto"/>
              <w:right w:val="single" w:sz="4" w:space="0" w:color="auto"/>
            </w:tcBorders>
          </w:tcPr>
          <w:p w14:paraId="4E6917C1" w14:textId="77777777" w:rsidR="00E909DE" w:rsidRPr="005E05DB" w:rsidRDefault="005E05DB" w:rsidP="00B33F2C">
            <w:pPr>
              <w:rPr>
                <w:sz w:val="24"/>
                <w:szCs w:val="24"/>
                <w:lang w:val="ru-RU"/>
              </w:rPr>
            </w:pPr>
            <w:r w:rsidRPr="005E05DB">
              <w:rPr>
                <w:sz w:val="24"/>
                <w:szCs w:val="24"/>
                <w:lang w:val="uk-UA"/>
              </w:rPr>
              <w:t>Здатність працювати в умовах гібридних викликів</w:t>
            </w:r>
          </w:p>
        </w:tc>
        <w:tc>
          <w:tcPr>
            <w:tcW w:w="1650" w:type="dxa"/>
            <w:tcBorders>
              <w:top w:val="single" w:sz="4" w:space="0" w:color="auto"/>
              <w:left w:val="single" w:sz="4" w:space="0" w:color="auto"/>
              <w:bottom w:val="single" w:sz="4" w:space="0" w:color="auto"/>
              <w:right w:val="single" w:sz="4" w:space="0" w:color="auto"/>
            </w:tcBorders>
          </w:tcPr>
          <w:p w14:paraId="30C11544" w14:textId="77777777" w:rsidR="00E909DE" w:rsidRPr="00AC5150" w:rsidRDefault="00B5265B" w:rsidP="005E05DB">
            <w:pPr>
              <w:pStyle w:val="TableParagraph"/>
              <w:spacing w:line="272" w:lineRule="exact"/>
              <w:ind w:left="108"/>
              <w:rPr>
                <w:sz w:val="24"/>
                <w:szCs w:val="24"/>
                <w:lang w:val="ru-RU"/>
              </w:rPr>
            </w:pPr>
            <w:r>
              <w:rPr>
                <w:sz w:val="24"/>
                <w:szCs w:val="24"/>
                <w:lang w:val="ru-RU"/>
              </w:rPr>
              <w:t>ПР14</w:t>
            </w:r>
          </w:p>
        </w:tc>
        <w:tc>
          <w:tcPr>
            <w:tcW w:w="1588" w:type="dxa"/>
            <w:tcBorders>
              <w:top w:val="single" w:sz="4" w:space="0" w:color="auto"/>
              <w:left w:val="single" w:sz="4" w:space="0" w:color="auto"/>
              <w:bottom w:val="single" w:sz="4" w:space="0" w:color="auto"/>
              <w:right w:val="single" w:sz="4" w:space="0" w:color="auto"/>
            </w:tcBorders>
          </w:tcPr>
          <w:p w14:paraId="7A59967C" w14:textId="77777777" w:rsidR="00E909DE" w:rsidRPr="00AC5150" w:rsidRDefault="00B5265B" w:rsidP="00B33F2C">
            <w:pPr>
              <w:pStyle w:val="TableParagraph"/>
              <w:jc w:val="both"/>
              <w:rPr>
                <w:color w:val="000000"/>
                <w:sz w:val="24"/>
                <w:szCs w:val="24"/>
                <w:u w:color="000000"/>
                <w:lang w:val="ru-RU"/>
              </w:rPr>
            </w:pPr>
            <w:r w:rsidRPr="00B5265B">
              <w:rPr>
                <w:sz w:val="26"/>
                <w:szCs w:val="26"/>
                <w:lang w:val="uk-UA"/>
              </w:rPr>
              <w:t>Здатність створювати сприятливе крос-культурне середовище з адаптивними соціокультурними практиками та системою реагування на гібридні виклики</w:t>
            </w:r>
          </w:p>
        </w:tc>
        <w:tc>
          <w:tcPr>
            <w:tcW w:w="1223" w:type="dxa"/>
            <w:tcBorders>
              <w:top w:val="single" w:sz="4" w:space="0" w:color="auto"/>
              <w:left w:val="single" w:sz="4" w:space="0" w:color="auto"/>
              <w:bottom w:val="single" w:sz="4" w:space="0" w:color="auto"/>
              <w:right w:val="single" w:sz="4" w:space="0" w:color="auto"/>
            </w:tcBorders>
          </w:tcPr>
          <w:p w14:paraId="59EF0982" w14:textId="77777777" w:rsidR="00E909DE" w:rsidRPr="00AC5150" w:rsidRDefault="00E909DE" w:rsidP="00B33F2C">
            <w:pPr>
              <w:pStyle w:val="TableParagraph"/>
              <w:rPr>
                <w:sz w:val="24"/>
                <w:szCs w:val="24"/>
                <w:lang w:val="ru-RU"/>
              </w:rPr>
            </w:pPr>
            <w:r w:rsidRPr="00AC5150">
              <w:rPr>
                <w:sz w:val="24"/>
                <w:szCs w:val="24"/>
                <w:lang w:val="ru-RU"/>
              </w:rPr>
              <w:t>МН1, МН2, МН6</w:t>
            </w:r>
          </w:p>
        </w:tc>
        <w:tc>
          <w:tcPr>
            <w:tcW w:w="1600" w:type="dxa"/>
            <w:tcBorders>
              <w:top w:val="single" w:sz="4" w:space="0" w:color="auto"/>
              <w:left w:val="single" w:sz="4" w:space="0" w:color="auto"/>
              <w:bottom w:val="single" w:sz="4" w:space="0" w:color="auto"/>
              <w:right w:val="single" w:sz="4" w:space="0" w:color="auto"/>
            </w:tcBorders>
          </w:tcPr>
          <w:p w14:paraId="424CA0CF" w14:textId="77777777" w:rsidR="00E909DE" w:rsidRPr="00AC5150" w:rsidRDefault="00E909DE" w:rsidP="00B33F2C">
            <w:pPr>
              <w:pStyle w:val="TableParagraph"/>
              <w:rPr>
                <w:sz w:val="24"/>
                <w:szCs w:val="24"/>
                <w:lang w:val="ru-RU"/>
              </w:rPr>
            </w:pPr>
            <w:r w:rsidRPr="00AC5150">
              <w:rPr>
                <w:sz w:val="24"/>
                <w:szCs w:val="24"/>
                <w:lang w:val="ru-RU"/>
              </w:rPr>
              <w:t>МО1, МО2, МО7, МО8</w:t>
            </w:r>
          </w:p>
        </w:tc>
      </w:tr>
    </w:tbl>
    <w:p w14:paraId="7E284B61" w14:textId="77777777" w:rsidR="00012230" w:rsidRDefault="00012230" w:rsidP="00B5265B">
      <w:pPr>
        <w:rPr>
          <w:b/>
          <w:sz w:val="28"/>
          <w:szCs w:val="28"/>
        </w:rPr>
      </w:pPr>
    </w:p>
    <w:p w14:paraId="6AE0B82E" w14:textId="77777777" w:rsidR="00012230" w:rsidRDefault="00012230" w:rsidP="00E909DE">
      <w:pPr>
        <w:jc w:val="center"/>
        <w:rPr>
          <w:b/>
          <w:sz w:val="28"/>
          <w:szCs w:val="28"/>
        </w:rPr>
      </w:pPr>
    </w:p>
    <w:p w14:paraId="4A06A4F0" w14:textId="77777777" w:rsidR="00012230" w:rsidRDefault="00012230" w:rsidP="00E909DE">
      <w:pPr>
        <w:jc w:val="center"/>
        <w:rPr>
          <w:b/>
          <w:sz w:val="28"/>
          <w:szCs w:val="28"/>
        </w:rPr>
      </w:pPr>
    </w:p>
    <w:p w14:paraId="7BF25823" w14:textId="77777777" w:rsidR="00E909DE" w:rsidRPr="00F24A0C" w:rsidRDefault="00E909DE" w:rsidP="00E909DE">
      <w:pPr>
        <w:jc w:val="center"/>
        <w:rPr>
          <w:b/>
          <w:sz w:val="28"/>
          <w:szCs w:val="28"/>
        </w:rPr>
      </w:pPr>
      <w:r w:rsidRPr="00F24A0C">
        <w:rPr>
          <w:b/>
          <w:sz w:val="28"/>
          <w:szCs w:val="28"/>
        </w:rPr>
        <w:t>ВИДИ ТА МЕТОДИ НАВЧАННЯ І ОЦІНЮВАННЯ</w:t>
      </w:r>
    </w:p>
    <w:p w14:paraId="1B2C2576" w14:textId="77777777" w:rsidR="00E909DE" w:rsidRPr="00F24A0C" w:rsidRDefault="00E909DE" w:rsidP="00E909DE">
      <w:pPr>
        <w:rPr>
          <w:sz w:val="28"/>
          <w:szCs w:val="28"/>
        </w:rPr>
      </w:pPr>
    </w:p>
    <w:p w14:paraId="07A5E554" w14:textId="77777777" w:rsidR="00E909DE" w:rsidRPr="00F24A0C" w:rsidRDefault="00E909DE" w:rsidP="00E909DE">
      <w:pPr>
        <w:rPr>
          <w:b/>
          <w:sz w:val="28"/>
          <w:szCs w:val="28"/>
        </w:rPr>
      </w:pPr>
      <w:r w:rsidRPr="00F24A0C">
        <w:rPr>
          <w:b/>
          <w:sz w:val="28"/>
          <w:szCs w:val="28"/>
        </w:rPr>
        <w:t>МЕТОДИ НАВЧАННЯ</w:t>
      </w:r>
    </w:p>
    <w:p w14:paraId="025B899B" w14:textId="77777777" w:rsidR="00E909DE" w:rsidRDefault="00E909DE" w:rsidP="00E909DE">
      <w:pPr>
        <w:jc w:val="both"/>
        <w:rPr>
          <w:sz w:val="28"/>
          <w:szCs w:val="28"/>
        </w:rPr>
      </w:pPr>
      <w:r w:rsidRPr="00F24A0C">
        <w:rPr>
          <w:sz w:val="28"/>
          <w:szCs w:val="28"/>
        </w:rPr>
        <w:t>МН1 –</w:t>
      </w:r>
      <w:r>
        <w:rPr>
          <w:sz w:val="28"/>
          <w:szCs w:val="28"/>
        </w:rPr>
        <w:t xml:space="preserve"> </w:t>
      </w:r>
      <w:r w:rsidRPr="00F24A0C">
        <w:rPr>
          <w:sz w:val="28"/>
          <w:szCs w:val="28"/>
        </w:rPr>
        <w:t xml:space="preserve">словесний метод (лекція, дискусія, співбесіда тощо); </w:t>
      </w:r>
    </w:p>
    <w:p w14:paraId="0CBABABB" w14:textId="77777777" w:rsidR="00E909DE" w:rsidRDefault="00E909DE" w:rsidP="00E909DE">
      <w:pPr>
        <w:jc w:val="both"/>
        <w:rPr>
          <w:sz w:val="28"/>
          <w:szCs w:val="28"/>
        </w:rPr>
      </w:pPr>
      <w:r w:rsidRPr="00F24A0C">
        <w:rPr>
          <w:sz w:val="28"/>
          <w:szCs w:val="28"/>
        </w:rPr>
        <w:t>МН2 –</w:t>
      </w:r>
      <w:r>
        <w:rPr>
          <w:sz w:val="28"/>
          <w:szCs w:val="28"/>
        </w:rPr>
        <w:t xml:space="preserve"> </w:t>
      </w:r>
      <w:r w:rsidRPr="00F24A0C">
        <w:rPr>
          <w:sz w:val="28"/>
          <w:szCs w:val="28"/>
        </w:rPr>
        <w:t xml:space="preserve">практичний метод (лабораторні та практичні заняття); </w:t>
      </w:r>
    </w:p>
    <w:p w14:paraId="729A4CFB" w14:textId="77777777" w:rsidR="00E909DE" w:rsidRPr="00F24A0C" w:rsidRDefault="00E909DE" w:rsidP="00E909DE">
      <w:pPr>
        <w:jc w:val="both"/>
        <w:rPr>
          <w:sz w:val="28"/>
          <w:szCs w:val="28"/>
        </w:rPr>
      </w:pPr>
      <w:r w:rsidRPr="00F24A0C">
        <w:rPr>
          <w:sz w:val="28"/>
          <w:szCs w:val="28"/>
        </w:rPr>
        <w:t>МН3 –</w:t>
      </w:r>
      <w:r>
        <w:rPr>
          <w:sz w:val="28"/>
          <w:szCs w:val="28"/>
        </w:rPr>
        <w:t xml:space="preserve"> </w:t>
      </w:r>
      <w:r w:rsidRPr="00F24A0C">
        <w:rPr>
          <w:sz w:val="28"/>
          <w:szCs w:val="28"/>
        </w:rPr>
        <w:t>наочний метод (метод ілюстрацій і метод демонстрацій);</w:t>
      </w:r>
    </w:p>
    <w:p w14:paraId="24884119" w14:textId="77777777" w:rsidR="00E909DE" w:rsidRPr="00F24A0C" w:rsidRDefault="00E909DE" w:rsidP="00E909DE">
      <w:pPr>
        <w:jc w:val="both"/>
        <w:rPr>
          <w:sz w:val="28"/>
          <w:szCs w:val="28"/>
        </w:rPr>
      </w:pPr>
      <w:r w:rsidRPr="00F24A0C">
        <w:rPr>
          <w:sz w:val="28"/>
          <w:szCs w:val="28"/>
        </w:rPr>
        <w:t>МН4 – робота з навчально-методичною літературою (конспектування, тезування, анотування, рецензування, складання реферату);</w:t>
      </w:r>
    </w:p>
    <w:p w14:paraId="1A361375" w14:textId="77777777" w:rsidR="00E909DE" w:rsidRPr="00F24A0C" w:rsidRDefault="00E909DE" w:rsidP="00E909DE">
      <w:pPr>
        <w:jc w:val="both"/>
        <w:rPr>
          <w:sz w:val="28"/>
          <w:szCs w:val="28"/>
        </w:rPr>
      </w:pPr>
      <w:r w:rsidRPr="00F24A0C">
        <w:rPr>
          <w:sz w:val="28"/>
          <w:szCs w:val="28"/>
        </w:rPr>
        <w:t>МН5 –</w:t>
      </w:r>
      <w:r>
        <w:rPr>
          <w:sz w:val="28"/>
          <w:szCs w:val="28"/>
        </w:rPr>
        <w:t xml:space="preserve"> </w:t>
      </w:r>
      <w:r w:rsidRPr="00F24A0C">
        <w:rPr>
          <w:sz w:val="28"/>
          <w:szCs w:val="28"/>
        </w:rPr>
        <w:t>відеометод у сполученні з новітніми інформаційними технологіями та комп'ютерними засобами навчання (дистанційні, мультимедійні, веб- орієнтовані тощо);</w:t>
      </w:r>
    </w:p>
    <w:p w14:paraId="27952BE6" w14:textId="77777777" w:rsidR="00E909DE" w:rsidRDefault="00E909DE" w:rsidP="00E909DE">
      <w:pPr>
        <w:jc w:val="both"/>
        <w:rPr>
          <w:sz w:val="28"/>
          <w:szCs w:val="28"/>
        </w:rPr>
      </w:pPr>
      <w:r w:rsidRPr="00F24A0C">
        <w:rPr>
          <w:sz w:val="28"/>
          <w:szCs w:val="28"/>
        </w:rPr>
        <w:t>МН6 –</w:t>
      </w:r>
      <w:r>
        <w:rPr>
          <w:sz w:val="28"/>
          <w:szCs w:val="28"/>
        </w:rPr>
        <w:t xml:space="preserve"> </w:t>
      </w:r>
      <w:r w:rsidRPr="00F24A0C">
        <w:rPr>
          <w:sz w:val="28"/>
          <w:szCs w:val="28"/>
        </w:rPr>
        <w:t xml:space="preserve">самостійна робота (розв’язання завдань); </w:t>
      </w:r>
    </w:p>
    <w:p w14:paraId="20C1D978" w14:textId="77777777" w:rsidR="00E909DE" w:rsidRPr="00F24A0C" w:rsidRDefault="00E909DE" w:rsidP="00E909DE">
      <w:pPr>
        <w:jc w:val="both"/>
        <w:rPr>
          <w:sz w:val="28"/>
          <w:szCs w:val="28"/>
        </w:rPr>
      </w:pPr>
      <w:r w:rsidRPr="00F24A0C">
        <w:rPr>
          <w:sz w:val="28"/>
          <w:szCs w:val="28"/>
        </w:rPr>
        <w:t>МН7 – індивідуальна науково-дослідна робота.</w:t>
      </w:r>
    </w:p>
    <w:p w14:paraId="47C08BF0" w14:textId="77777777" w:rsidR="00E909DE" w:rsidRPr="00F24A0C" w:rsidRDefault="00E909DE" w:rsidP="00E909DE">
      <w:pPr>
        <w:rPr>
          <w:sz w:val="28"/>
          <w:szCs w:val="28"/>
        </w:rPr>
      </w:pPr>
    </w:p>
    <w:p w14:paraId="40C54AA2" w14:textId="77777777" w:rsidR="00E909DE" w:rsidRPr="00F24A0C" w:rsidRDefault="00E909DE" w:rsidP="00E909DE">
      <w:pPr>
        <w:rPr>
          <w:b/>
          <w:sz w:val="28"/>
          <w:szCs w:val="28"/>
        </w:rPr>
      </w:pPr>
      <w:r w:rsidRPr="00F24A0C">
        <w:rPr>
          <w:b/>
          <w:sz w:val="28"/>
          <w:szCs w:val="28"/>
        </w:rPr>
        <w:t>МЕТОДИ ОЦІНЮВАННЯ РЕЗУЛЬТАТІВ НАВЧАННЯ</w:t>
      </w:r>
    </w:p>
    <w:p w14:paraId="6BCCF786" w14:textId="77777777" w:rsidR="00E909DE" w:rsidRPr="00F24A0C" w:rsidRDefault="00E909DE" w:rsidP="00E909DE">
      <w:pPr>
        <w:rPr>
          <w:sz w:val="28"/>
          <w:szCs w:val="28"/>
        </w:rPr>
      </w:pPr>
      <w:r w:rsidRPr="00F24A0C">
        <w:rPr>
          <w:sz w:val="28"/>
          <w:szCs w:val="28"/>
        </w:rPr>
        <w:t>МО1 –</w:t>
      </w:r>
      <w:r>
        <w:rPr>
          <w:sz w:val="28"/>
          <w:szCs w:val="28"/>
        </w:rPr>
        <w:t xml:space="preserve"> </w:t>
      </w:r>
      <w:r w:rsidRPr="00F24A0C">
        <w:rPr>
          <w:sz w:val="28"/>
          <w:szCs w:val="28"/>
        </w:rPr>
        <w:t>екзамени;</w:t>
      </w:r>
    </w:p>
    <w:p w14:paraId="3140C53E" w14:textId="77777777" w:rsidR="00E909DE" w:rsidRDefault="00E909DE" w:rsidP="00E909DE">
      <w:pPr>
        <w:rPr>
          <w:sz w:val="28"/>
          <w:szCs w:val="28"/>
        </w:rPr>
      </w:pPr>
      <w:r w:rsidRPr="00F24A0C">
        <w:rPr>
          <w:sz w:val="28"/>
          <w:szCs w:val="28"/>
        </w:rPr>
        <w:t xml:space="preserve">МО2 –усне або письмове опитування </w:t>
      </w:r>
    </w:p>
    <w:p w14:paraId="1CDBB537" w14:textId="77777777" w:rsidR="00E909DE" w:rsidRDefault="00E909DE" w:rsidP="00E909DE">
      <w:pPr>
        <w:rPr>
          <w:sz w:val="28"/>
          <w:szCs w:val="28"/>
        </w:rPr>
      </w:pPr>
      <w:r w:rsidRPr="00F24A0C">
        <w:rPr>
          <w:sz w:val="28"/>
          <w:szCs w:val="28"/>
        </w:rPr>
        <w:t xml:space="preserve">МО3 - колоквіум, </w:t>
      </w:r>
    </w:p>
    <w:p w14:paraId="33C3C2B7" w14:textId="77777777" w:rsidR="00E909DE" w:rsidRPr="00F24A0C" w:rsidRDefault="00E909DE" w:rsidP="00E909DE">
      <w:pPr>
        <w:rPr>
          <w:sz w:val="28"/>
          <w:szCs w:val="28"/>
        </w:rPr>
      </w:pPr>
      <w:r w:rsidRPr="00F24A0C">
        <w:rPr>
          <w:sz w:val="28"/>
          <w:szCs w:val="28"/>
        </w:rPr>
        <w:t>МО4 –тестування;</w:t>
      </w:r>
    </w:p>
    <w:p w14:paraId="7811C81C" w14:textId="77777777" w:rsidR="00E909DE" w:rsidRDefault="00E909DE" w:rsidP="00E909DE">
      <w:pPr>
        <w:rPr>
          <w:sz w:val="28"/>
          <w:szCs w:val="28"/>
        </w:rPr>
      </w:pPr>
      <w:r w:rsidRPr="00F24A0C">
        <w:rPr>
          <w:sz w:val="28"/>
          <w:szCs w:val="28"/>
        </w:rPr>
        <w:t xml:space="preserve">МО5 – командні проєкти; </w:t>
      </w:r>
    </w:p>
    <w:p w14:paraId="5D36CE02" w14:textId="77777777" w:rsidR="00E909DE" w:rsidRPr="00F24A0C" w:rsidRDefault="00E909DE" w:rsidP="00E909DE">
      <w:pPr>
        <w:rPr>
          <w:sz w:val="28"/>
          <w:szCs w:val="28"/>
        </w:rPr>
      </w:pPr>
      <w:r w:rsidRPr="00F24A0C">
        <w:rPr>
          <w:sz w:val="28"/>
          <w:szCs w:val="28"/>
        </w:rPr>
        <w:t>МО6 – реферати, есе;</w:t>
      </w:r>
    </w:p>
    <w:p w14:paraId="1A8A1C0A" w14:textId="77777777" w:rsidR="00E909DE" w:rsidRDefault="00E909DE" w:rsidP="00E909DE">
      <w:pPr>
        <w:rPr>
          <w:sz w:val="28"/>
          <w:szCs w:val="28"/>
        </w:rPr>
      </w:pPr>
      <w:r w:rsidRPr="00F24A0C">
        <w:rPr>
          <w:sz w:val="28"/>
          <w:szCs w:val="28"/>
        </w:rPr>
        <w:t xml:space="preserve">МО7 – презентації результатів виконаних завдань та досліджень; </w:t>
      </w:r>
    </w:p>
    <w:p w14:paraId="3F626208" w14:textId="77777777" w:rsidR="00E909DE" w:rsidRPr="00F24A0C" w:rsidRDefault="00E909DE" w:rsidP="00E909DE">
      <w:pPr>
        <w:rPr>
          <w:sz w:val="28"/>
          <w:szCs w:val="28"/>
        </w:rPr>
      </w:pPr>
      <w:r w:rsidRPr="00F24A0C">
        <w:rPr>
          <w:sz w:val="28"/>
          <w:szCs w:val="28"/>
        </w:rPr>
        <w:t>МО8 – презентації та виступи на наукових заходах;</w:t>
      </w:r>
    </w:p>
    <w:p w14:paraId="3C57A1CD" w14:textId="77777777" w:rsidR="00E909DE" w:rsidRDefault="00E909DE" w:rsidP="00E909DE">
      <w:pPr>
        <w:rPr>
          <w:sz w:val="28"/>
          <w:szCs w:val="28"/>
        </w:rPr>
      </w:pPr>
      <w:r>
        <w:rPr>
          <w:sz w:val="28"/>
          <w:szCs w:val="28"/>
        </w:rPr>
        <w:t>МО9 – захист</w:t>
      </w:r>
      <w:r w:rsidRPr="00F24A0C">
        <w:rPr>
          <w:sz w:val="28"/>
          <w:szCs w:val="28"/>
        </w:rPr>
        <w:t xml:space="preserve"> практичних робіт; </w:t>
      </w:r>
    </w:p>
    <w:p w14:paraId="08E70799" w14:textId="77777777" w:rsidR="00E909DE" w:rsidRPr="00F24A0C" w:rsidRDefault="00E909DE" w:rsidP="00E909DE">
      <w:pPr>
        <w:rPr>
          <w:sz w:val="28"/>
          <w:szCs w:val="28"/>
        </w:rPr>
      </w:pPr>
      <w:r w:rsidRPr="00F24A0C">
        <w:rPr>
          <w:sz w:val="28"/>
          <w:szCs w:val="28"/>
        </w:rPr>
        <w:t>МО10 –залік.</w:t>
      </w:r>
    </w:p>
    <w:p w14:paraId="221B2F0F" w14:textId="77777777" w:rsidR="00E909DE" w:rsidRDefault="00E909DE" w:rsidP="00E909DE">
      <w:pPr>
        <w:rPr>
          <w:sz w:val="28"/>
          <w:szCs w:val="28"/>
        </w:rPr>
      </w:pPr>
    </w:p>
    <w:p w14:paraId="07E907F4" w14:textId="77777777" w:rsidR="00E909DE" w:rsidRDefault="00E909DE" w:rsidP="00E909DE">
      <w:pPr>
        <w:rPr>
          <w:sz w:val="28"/>
          <w:szCs w:val="28"/>
        </w:rPr>
      </w:pPr>
    </w:p>
    <w:p w14:paraId="11E2C348" w14:textId="77777777" w:rsidR="00E909DE" w:rsidRPr="002B0887" w:rsidRDefault="00E909DE" w:rsidP="00E909DE">
      <w:pPr>
        <w:jc w:val="center"/>
        <w:rPr>
          <w:b/>
          <w:sz w:val="28"/>
          <w:szCs w:val="28"/>
        </w:rPr>
      </w:pPr>
      <w:r w:rsidRPr="002B0887">
        <w:rPr>
          <w:b/>
          <w:sz w:val="28"/>
          <w:szCs w:val="28"/>
        </w:rPr>
        <w:t>РОЗПОДІЛ БАЛІВ, ЯКІ ОТРИМУЮТЬ ЗДОБУВАЧІ ВИЩОЇ ОСВІТИ ПРИ ВИВЧЕННІ ДИСЦИПЛІНИ</w:t>
      </w:r>
    </w:p>
    <w:p w14:paraId="436A5801" w14:textId="77777777" w:rsidR="00E909DE" w:rsidRDefault="00E909DE" w:rsidP="00E909DE">
      <w:pPr>
        <w:jc w:val="center"/>
        <w:rPr>
          <w:b/>
          <w:sz w:val="28"/>
          <w:szCs w:val="28"/>
        </w:rPr>
      </w:pPr>
      <w:r>
        <w:rPr>
          <w:b/>
          <w:sz w:val="28"/>
          <w:szCs w:val="28"/>
        </w:rPr>
        <w:lastRenderedPageBreak/>
        <w:t>«МЕТОДОЛОГІЯ І ОРГАНІЗАЦІЯ НАУКОВИХ ДОСЛІДЖЕНЬ</w:t>
      </w:r>
      <w:r w:rsidRPr="002B0887">
        <w:rPr>
          <w:b/>
          <w:sz w:val="28"/>
          <w:szCs w:val="28"/>
        </w:rPr>
        <w:t>»</w:t>
      </w:r>
    </w:p>
    <w:p w14:paraId="61BEF6B4" w14:textId="77777777" w:rsidR="00E909DE" w:rsidRPr="002B0887" w:rsidRDefault="00E909DE" w:rsidP="00E909DE">
      <w:pPr>
        <w:jc w:val="center"/>
        <w:rPr>
          <w:b/>
          <w:sz w:val="28"/>
          <w:szCs w:val="28"/>
        </w:rPr>
      </w:pPr>
    </w:p>
    <w:p w14:paraId="760B3725" w14:textId="77777777" w:rsidR="00E909DE" w:rsidRPr="00012230" w:rsidRDefault="00012230" w:rsidP="00E909DE">
      <w:pPr>
        <w:jc w:val="center"/>
        <w:rPr>
          <w:i/>
          <w:sz w:val="28"/>
          <w:szCs w:val="28"/>
        </w:rPr>
      </w:pPr>
      <w:r w:rsidRPr="00012230">
        <w:rPr>
          <w:i/>
          <w:sz w:val="28"/>
          <w:szCs w:val="28"/>
        </w:rPr>
        <w:t xml:space="preserve">Приклад для </w:t>
      </w:r>
      <w:r w:rsidR="002776C3">
        <w:rPr>
          <w:i/>
          <w:sz w:val="28"/>
          <w:szCs w:val="28"/>
        </w:rPr>
        <w:t>е</w:t>
      </w:r>
      <w:r w:rsidR="00E909DE" w:rsidRPr="00012230">
        <w:rPr>
          <w:i/>
          <w:sz w:val="28"/>
          <w:szCs w:val="28"/>
        </w:rPr>
        <w:t>кзамен</w:t>
      </w:r>
      <w:r w:rsidRPr="00012230">
        <w:rPr>
          <w:i/>
          <w:sz w:val="28"/>
          <w:szCs w:val="28"/>
        </w:rPr>
        <w:t>у</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6"/>
        <w:gridCol w:w="650"/>
        <w:gridCol w:w="888"/>
        <w:gridCol w:w="889"/>
        <w:gridCol w:w="838"/>
        <w:gridCol w:w="838"/>
        <w:gridCol w:w="841"/>
        <w:gridCol w:w="838"/>
        <w:gridCol w:w="891"/>
        <w:gridCol w:w="1694"/>
        <w:gridCol w:w="994"/>
      </w:tblGrid>
      <w:tr w:rsidR="00E909DE" w:rsidRPr="00F7395C" w14:paraId="470F1CE8" w14:textId="77777777" w:rsidTr="00B33F2C">
        <w:trPr>
          <w:trHeight w:val="606"/>
        </w:trPr>
        <w:tc>
          <w:tcPr>
            <w:tcW w:w="7379" w:type="dxa"/>
            <w:gridSpan w:val="9"/>
            <w:tcBorders>
              <w:top w:val="single" w:sz="8" w:space="0" w:color="000000"/>
              <w:left w:val="single" w:sz="8" w:space="0" w:color="000000"/>
              <w:bottom w:val="single" w:sz="8" w:space="0" w:color="000000"/>
              <w:right w:val="single" w:sz="8" w:space="0" w:color="000000"/>
            </w:tcBorders>
            <w:hideMark/>
          </w:tcPr>
          <w:p w14:paraId="274F8BE4" w14:textId="77777777" w:rsidR="00E909DE" w:rsidRPr="00F7395C" w:rsidRDefault="00E909DE" w:rsidP="00B33F2C">
            <w:pPr>
              <w:pStyle w:val="TableParagraph"/>
              <w:spacing w:before="1"/>
              <w:ind w:left="1533" w:right="1524"/>
              <w:jc w:val="center"/>
              <w:rPr>
                <w:sz w:val="28"/>
                <w:szCs w:val="28"/>
                <w:lang w:val="uk-UA"/>
              </w:rPr>
            </w:pPr>
            <w:r w:rsidRPr="00F7395C">
              <w:rPr>
                <w:sz w:val="28"/>
                <w:szCs w:val="28"/>
                <w:lang w:val="uk-UA"/>
              </w:rPr>
              <w:t>Поточне</w:t>
            </w:r>
            <w:r w:rsidRPr="00F7395C">
              <w:rPr>
                <w:spacing w:val="-4"/>
                <w:sz w:val="28"/>
                <w:szCs w:val="28"/>
                <w:lang w:val="uk-UA"/>
              </w:rPr>
              <w:t xml:space="preserve"> </w:t>
            </w:r>
            <w:r w:rsidRPr="00F7395C">
              <w:rPr>
                <w:sz w:val="28"/>
                <w:szCs w:val="28"/>
                <w:lang w:val="uk-UA"/>
              </w:rPr>
              <w:t>тестування</w:t>
            </w:r>
            <w:r w:rsidRPr="00F7395C">
              <w:rPr>
                <w:spacing w:val="-3"/>
                <w:sz w:val="28"/>
                <w:szCs w:val="28"/>
                <w:lang w:val="uk-UA"/>
              </w:rPr>
              <w:t xml:space="preserve"> </w:t>
            </w:r>
            <w:r w:rsidRPr="00F7395C">
              <w:rPr>
                <w:sz w:val="28"/>
                <w:szCs w:val="28"/>
                <w:lang w:val="uk-UA"/>
              </w:rPr>
              <w:t>та</w:t>
            </w:r>
            <w:r w:rsidRPr="00F7395C">
              <w:rPr>
                <w:spacing w:val="-3"/>
                <w:sz w:val="28"/>
                <w:szCs w:val="28"/>
                <w:lang w:val="uk-UA"/>
              </w:rPr>
              <w:t xml:space="preserve"> </w:t>
            </w:r>
            <w:r w:rsidRPr="00F7395C">
              <w:rPr>
                <w:sz w:val="28"/>
                <w:szCs w:val="28"/>
                <w:lang w:val="uk-UA"/>
              </w:rPr>
              <w:t>самостійна</w:t>
            </w:r>
            <w:r w:rsidRPr="00F7395C">
              <w:rPr>
                <w:spacing w:val="-4"/>
                <w:sz w:val="28"/>
                <w:szCs w:val="28"/>
                <w:lang w:val="uk-UA"/>
              </w:rPr>
              <w:t xml:space="preserve"> </w:t>
            </w:r>
            <w:r w:rsidRPr="00F7395C">
              <w:rPr>
                <w:sz w:val="28"/>
                <w:szCs w:val="28"/>
                <w:lang w:val="uk-UA"/>
              </w:rPr>
              <w:t>робота</w:t>
            </w:r>
          </w:p>
        </w:tc>
        <w:tc>
          <w:tcPr>
            <w:tcW w:w="1694" w:type="dxa"/>
            <w:vMerge w:val="restart"/>
            <w:tcBorders>
              <w:top w:val="single" w:sz="8" w:space="0" w:color="000000"/>
              <w:left w:val="single" w:sz="8" w:space="0" w:color="000000"/>
              <w:bottom w:val="single" w:sz="8" w:space="0" w:color="000000"/>
              <w:right w:val="single" w:sz="8" w:space="0" w:color="000000"/>
            </w:tcBorders>
            <w:hideMark/>
          </w:tcPr>
          <w:p w14:paraId="31B670A3" w14:textId="77777777" w:rsidR="00E909DE" w:rsidRPr="00F7395C" w:rsidRDefault="00E909DE" w:rsidP="00B33F2C">
            <w:pPr>
              <w:pStyle w:val="TableParagraph"/>
              <w:spacing w:before="1"/>
              <w:ind w:left="170" w:right="157"/>
              <w:jc w:val="center"/>
              <w:rPr>
                <w:sz w:val="28"/>
                <w:szCs w:val="28"/>
                <w:lang w:val="uk-UA"/>
              </w:rPr>
            </w:pPr>
            <w:r w:rsidRPr="00F7395C">
              <w:rPr>
                <w:spacing w:val="-1"/>
                <w:sz w:val="28"/>
                <w:szCs w:val="28"/>
                <w:lang w:val="uk-UA"/>
              </w:rPr>
              <w:t>Підсумковий</w:t>
            </w:r>
            <w:r w:rsidRPr="00F7395C">
              <w:rPr>
                <w:spacing w:val="-57"/>
                <w:sz w:val="28"/>
                <w:szCs w:val="28"/>
                <w:lang w:val="uk-UA"/>
              </w:rPr>
              <w:t xml:space="preserve"> </w:t>
            </w:r>
            <w:r w:rsidRPr="00F7395C">
              <w:rPr>
                <w:sz w:val="28"/>
                <w:szCs w:val="28"/>
                <w:lang w:val="uk-UA"/>
              </w:rPr>
              <w:t>тест</w:t>
            </w:r>
            <w:r w:rsidRPr="00F7395C">
              <w:rPr>
                <w:spacing w:val="1"/>
                <w:sz w:val="28"/>
                <w:szCs w:val="28"/>
                <w:lang w:val="uk-UA"/>
              </w:rPr>
              <w:t xml:space="preserve"> </w:t>
            </w:r>
            <w:r w:rsidRPr="00F7395C">
              <w:rPr>
                <w:sz w:val="28"/>
                <w:szCs w:val="28"/>
                <w:lang w:val="uk-UA"/>
              </w:rPr>
              <w:t>(екзамен)</w:t>
            </w:r>
          </w:p>
        </w:tc>
        <w:tc>
          <w:tcPr>
            <w:tcW w:w="994" w:type="dxa"/>
            <w:vMerge w:val="restart"/>
            <w:tcBorders>
              <w:top w:val="single" w:sz="8" w:space="0" w:color="000000"/>
              <w:left w:val="single" w:sz="8" w:space="0" w:color="000000"/>
              <w:bottom w:val="single" w:sz="8" w:space="0" w:color="000000"/>
              <w:right w:val="single" w:sz="8" w:space="0" w:color="000000"/>
            </w:tcBorders>
            <w:hideMark/>
          </w:tcPr>
          <w:p w14:paraId="3F0BE9A4" w14:textId="77777777" w:rsidR="00E909DE" w:rsidRPr="00F7395C" w:rsidRDefault="00E909DE" w:rsidP="00B33F2C">
            <w:pPr>
              <w:pStyle w:val="TableParagraph"/>
              <w:spacing w:before="1"/>
              <w:ind w:left="223"/>
              <w:rPr>
                <w:sz w:val="28"/>
                <w:szCs w:val="28"/>
                <w:lang w:val="uk-UA"/>
              </w:rPr>
            </w:pPr>
            <w:r w:rsidRPr="00F7395C">
              <w:rPr>
                <w:sz w:val="28"/>
                <w:szCs w:val="28"/>
                <w:lang w:val="uk-UA"/>
              </w:rPr>
              <w:t>Сума</w:t>
            </w:r>
          </w:p>
        </w:tc>
      </w:tr>
      <w:tr w:rsidR="00E909DE" w:rsidRPr="00F7395C" w14:paraId="0035BA32" w14:textId="77777777" w:rsidTr="00B33F2C">
        <w:trPr>
          <w:trHeight w:val="803"/>
        </w:trPr>
        <w:tc>
          <w:tcPr>
            <w:tcW w:w="3133" w:type="dxa"/>
            <w:gridSpan w:val="4"/>
            <w:tcBorders>
              <w:top w:val="single" w:sz="8" w:space="0" w:color="000000"/>
              <w:left w:val="single" w:sz="8" w:space="0" w:color="000000"/>
              <w:bottom w:val="single" w:sz="8" w:space="0" w:color="000000"/>
              <w:right w:val="single" w:sz="8" w:space="0" w:color="000000"/>
            </w:tcBorders>
            <w:hideMark/>
          </w:tcPr>
          <w:p w14:paraId="29D4D270" w14:textId="77777777" w:rsidR="00E909DE" w:rsidRPr="00F7395C" w:rsidRDefault="00E909DE" w:rsidP="00B33F2C">
            <w:pPr>
              <w:pStyle w:val="TableParagraph"/>
              <w:spacing w:line="322" w:lineRule="exact"/>
              <w:ind w:left="216"/>
              <w:rPr>
                <w:sz w:val="28"/>
                <w:szCs w:val="28"/>
                <w:lang w:val="uk-UA"/>
              </w:rPr>
            </w:pPr>
            <w:r w:rsidRPr="00F7395C">
              <w:rPr>
                <w:sz w:val="28"/>
                <w:szCs w:val="28"/>
                <w:lang w:val="uk-UA"/>
              </w:rPr>
              <w:t>Змістовий</w:t>
            </w:r>
            <w:r w:rsidRPr="00F7395C">
              <w:rPr>
                <w:spacing w:val="-3"/>
                <w:sz w:val="28"/>
                <w:szCs w:val="28"/>
                <w:lang w:val="uk-UA"/>
              </w:rPr>
              <w:t xml:space="preserve"> </w:t>
            </w:r>
            <w:r w:rsidRPr="00F7395C">
              <w:rPr>
                <w:sz w:val="28"/>
                <w:szCs w:val="28"/>
                <w:lang w:val="uk-UA"/>
              </w:rPr>
              <w:t>модуль</w:t>
            </w:r>
            <w:r w:rsidRPr="00F7395C">
              <w:rPr>
                <w:spacing w:val="-2"/>
                <w:sz w:val="28"/>
                <w:szCs w:val="28"/>
                <w:lang w:val="uk-UA"/>
              </w:rPr>
              <w:t xml:space="preserve"> </w:t>
            </w:r>
            <w:r w:rsidRPr="00F7395C">
              <w:rPr>
                <w:sz w:val="28"/>
                <w:szCs w:val="28"/>
                <w:lang w:val="uk-UA"/>
              </w:rPr>
              <w:t>№</w:t>
            </w:r>
            <w:r w:rsidRPr="00F7395C">
              <w:rPr>
                <w:spacing w:val="-2"/>
                <w:sz w:val="28"/>
                <w:szCs w:val="28"/>
                <w:lang w:val="uk-UA"/>
              </w:rPr>
              <w:t xml:space="preserve"> </w:t>
            </w:r>
            <w:r w:rsidRPr="00F7395C">
              <w:rPr>
                <w:sz w:val="28"/>
                <w:szCs w:val="28"/>
                <w:lang w:val="uk-UA"/>
              </w:rPr>
              <w:t>1</w:t>
            </w:r>
          </w:p>
        </w:tc>
        <w:tc>
          <w:tcPr>
            <w:tcW w:w="3355" w:type="dxa"/>
            <w:gridSpan w:val="4"/>
            <w:tcBorders>
              <w:top w:val="single" w:sz="8" w:space="0" w:color="000000"/>
              <w:left w:val="single" w:sz="8" w:space="0" w:color="000000"/>
              <w:bottom w:val="single" w:sz="8" w:space="0" w:color="000000"/>
              <w:right w:val="single" w:sz="8" w:space="0" w:color="000000"/>
            </w:tcBorders>
            <w:hideMark/>
          </w:tcPr>
          <w:p w14:paraId="6499EA94" w14:textId="77777777" w:rsidR="00E909DE" w:rsidRPr="00F7395C" w:rsidRDefault="00E909DE" w:rsidP="00B33F2C">
            <w:pPr>
              <w:pStyle w:val="TableParagraph"/>
              <w:spacing w:line="322" w:lineRule="exact"/>
              <w:ind w:left="325"/>
              <w:rPr>
                <w:sz w:val="28"/>
                <w:szCs w:val="28"/>
                <w:lang w:val="uk-UA"/>
              </w:rPr>
            </w:pPr>
            <w:r w:rsidRPr="00F7395C">
              <w:rPr>
                <w:sz w:val="28"/>
                <w:szCs w:val="28"/>
                <w:lang w:val="uk-UA"/>
              </w:rPr>
              <w:t>Змістовий</w:t>
            </w:r>
            <w:r w:rsidRPr="00F7395C">
              <w:rPr>
                <w:spacing w:val="-3"/>
                <w:sz w:val="28"/>
                <w:szCs w:val="28"/>
                <w:lang w:val="uk-UA"/>
              </w:rPr>
              <w:t xml:space="preserve"> </w:t>
            </w:r>
            <w:r w:rsidRPr="00F7395C">
              <w:rPr>
                <w:sz w:val="28"/>
                <w:szCs w:val="28"/>
                <w:lang w:val="uk-UA"/>
              </w:rPr>
              <w:t>модуль</w:t>
            </w:r>
            <w:r w:rsidRPr="00F7395C">
              <w:rPr>
                <w:spacing w:val="-2"/>
                <w:sz w:val="28"/>
                <w:szCs w:val="28"/>
                <w:lang w:val="uk-UA"/>
              </w:rPr>
              <w:t xml:space="preserve"> </w:t>
            </w:r>
            <w:r w:rsidRPr="00F7395C">
              <w:rPr>
                <w:sz w:val="28"/>
                <w:szCs w:val="28"/>
                <w:lang w:val="uk-UA"/>
              </w:rPr>
              <w:t>№</w:t>
            </w:r>
            <w:r w:rsidRPr="00F7395C">
              <w:rPr>
                <w:spacing w:val="-2"/>
                <w:sz w:val="28"/>
                <w:szCs w:val="28"/>
                <w:lang w:val="uk-UA"/>
              </w:rPr>
              <w:t xml:space="preserve"> </w:t>
            </w:r>
            <w:r w:rsidRPr="00F7395C">
              <w:rPr>
                <w:sz w:val="28"/>
                <w:szCs w:val="28"/>
                <w:lang w:val="uk-UA"/>
              </w:rPr>
              <w:t>2</w:t>
            </w:r>
          </w:p>
        </w:tc>
        <w:tc>
          <w:tcPr>
            <w:tcW w:w="891" w:type="dxa"/>
            <w:tcBorders>
              <w:top w:val="single" w:sz="8" w:space="0" w:color="000000"/>
              <w:left w:val="single" w:sz="8" w:space="0" w:color="000000"/>
              <w:bottom w:val="single" w:sz="8" w:space="0" w:color="000000"/>
              <w:right w:val="single" w:sz="8" w:space="0" w:color="000000"/>
            </w:tcBorders>
            <w:hideMark/>
          </w:tcPr>
          <w:p w14:paraId="7FC90C13" w14:textId="77777777" w:rsidR="00E909DE" w:rsidRPr="00F7395C" w:rsidRDefault="00E909DE" w:rsidP="00B33F2C">
            <w:pPr>
              <w:pStyle w:val="TableParagraph"/>
              <w:spacing w:line="322" w:lineRule="exact"/>
              <w:ind w:left="127"/>
              <w:rPr>
                <w:sz w:val="28"/>
                <w:szCs w:val="28"/>
                <w:lang w:val="uk-UA"/>
              </w:rPr>
            </w:pPr>
            <w:r w:rsidRPr="00F7395C">
              <w:rPr>
                <w:sz w:val="28"/>
                <w:szCs w:val="28"/>
                <w:lang w:val="uk-UA"/>
              </w:rPr>
              <w:t>ІНДЗ</w:t>
            </w:r>
          </w:p>
        </w:tc>
        <w:tc>
          <w:tcPr>
            <w:tcW w:w="1694" w:type="dxa"/>
            <w:vMerge/>
            <w:tcBorders>
              <w:top w:val="single" w:sz="8" w:space="0" w:color="000000"/>
              <w:left w:val="single" w:sz="8" w:space="0" w:color="000000"/>
              <w:bottom w:val="single" w:sz="8" w:space="0" w:color="000000"/>
              <w:right w:val="single" w:sz="8" w:space="0" w:color="000000"/>
            </w:tcBorders>
            <w:vAlign w:val="center"/>
            <w:hideMark/>
          </w:tcPr>
          <w:p w14:paraId="5EE12CB6" w14:textId="77777777" w:rsidR="00E909DE" w:rsidRPr="00F7395C" w:rsidRDefault="00E909DE" w:rsidP="00B33F2C">
            <w:pPr>
              <w:rPr>
                <w:sz w:val="28"/>
                <w:szCs w:val="28"/>
                <w:lang w:val="uk-UA"/>
              </w:rPr>
            </w:pPr>
          </w:p>
        </w:tc>
        <w:tc>
          <w:tcPr>
            <w:tcW w:w="994" w:type="dxa"/>
            <w:vMerge/>
            <w:tcBorders>
              <w:top w:val="single" w:sz="8" w:space="0" w:color="000000"/>
              <w:left w:val="single" w:sz="8" w:space="0" w:color="000000"/>
              <w:bottom w:val="single" w:sz="8" w:space="0" w:color="000000"/>
              <w:right w:val="single" w:sz="8" w:space="0" w:color="000000"/>
            </w:tcBorders>
            <w:vAlign w:val="center"/>
            <w:hideMark/>
          </w:tcPr>
          <w:p w14:paraId="7F7D2D09" w14:textId="77777777" w:rsidR="00E909DE" w:rsidRPr="00F7395C" w:rsidRDefault="00E909DE" w:rsidP="00B33F2C">
            <w:pPr>
              <w:rPr>
                <w:sz w:val="28"/>
                <w:szCs w:val="28"/>
                <w:lang w:val="uk-UA"/>
              </w:rPr>
            </w:pPr>
          </w:p>
        </w:tc>
      </w:tr>
      <w:tr w:rsidR="00E909DE" w:rsidRPr="00F7395C" w14:paraId="4FCAD044" w14:textId="77777777" w:rsidTr="00B33F2C">
        <w:trPr>
          <w:trHeight w:val="649"/>
        </w:trPr>
        <w:tc>
          <w:tcPr>
            <w:tcW w:w="706" w:type="dxa"/>
            <w:tcBorders>
              <w:top w:val="single" w:sz="8" w:space="0" w:color="000000"/>
              <w:left w:val="single" w:sz="8" w:space="0" w:color="000000"/>
              <w:bottom w:val="single" w:sz="8" w:space="0" w:color="000000"/>
              <w:right w:val="single" w:sz="8" w:space="0" w:color="000000"/>
            </w:tcBorders>
            <w:hideMark/>
          </w:tcPr>
          <w:p w14:paraId="2834B076" w14:textId="77777777" w:rsidR="00E909DE" w:rsidRPr="00F7395C" w:rsidRDefault="00E909DE" w:rsidP="00B33F2C">
            <w:pPr>
              <w:pStyle w:val="TableParagraph"/>
              <w:spacing w:line="275" w:lineRule="exact"/>
              <w:ind w:left="108"/>
              <w:rPr>
                <w:sz w:val="28"/>
                <w:szCs w:val="28"/>
                <w:lang w:val="uk-UA"/>
              </w:rPr>
            </w:pPr>
            <w:r w:rsidRPr="00F7395C">
              <w:rPr>
                <w:sz w:val="28"/>
                <w:szCs w:val="28"/>
                <w:lang w:val="uk-UA"/>
              </w:rPr>
              <w:t>Т1</w:t>
            </w:r>
          </w:p>
        </w:tc>
        <w:tc>
          <w:tcPr>
            <w:tcW w:w="650" w:type="dxa"/>
            <w:tcBorders>
              <w:top w:val="single" w:sz="8" w:space="0" w:color="000000"/>
              <w:left w:val="single" w:sz="8" w:space="0" w:color="000000"/>
              <w:bottom w:val="single" w:sz="8" w:space="0" w:color="000000"/>
              <w:right w:val="single" w:sz="8" w:space="0" w:color="000000"/>
            </w:tcBorders>
            <w:hideMark/>
          </w:tcPr>
          <w:p w14:paraId="08625D5D"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Т2</w:t>
            </w:r>
          </w:p>
        </w:tc>
        <w:tc>
          <w:tcPr>
            <w:tcW w:w="888" w:type="dxa"/>
            <w:tcBorders>
              <w:top w:val="single" w:sz="8" w:space="0" w:color="000000"/>
              <w:left w:val="single" w:sz="8" w:space="0" w:color="000000"/>
              <w:bottom w:val="single" w:sz="8" w:space="0" w:color="000000"/>
              <w:right w:val="single" w:sz="8" w:space="0" w:color="000000"/>
            </w:tcBorders>
            <w:hideMark/>
          </w:tcPr>
          <w:p w14:paraId="40A46704" w14:textId="77777777" w:rsidR="00E909DE" w:rsidRPr="00F7395C" w:rsidRDefault="00E909DE" w:rsidP="00B33F2C">
            <w:pPr>
              <w:pStyle w:val="TableParagraph"/>
              <w:spacing w:line="275" w:lineRule="exact"/>
              <w:ind w:left="105"/>
              <w:rPr>
                <w:sz w:val="28"/>
                <w:szCs w:val="28"/>
                <w:lang w:val="uk-UA"/>
              </w:rPr>
            </w:pPr>
            <w:r w:rsidRPr="00F7395C">
              <w:rPr>
                <w:sz w:val="28"/>
                <w:szCs w:val="28"/>
                <w:lang w:val="uk-UA"/>
              </w:rPr>
              <w:t>Т3</w:t>
            </w:r>
          </w:p>
        </w:tc>
        <w:tc>
          <w:tcPr>
            <w:tcW w:w="889" w:type="dxa"/>
            <w:tcBorders>
              <w:top w:val="single" w:sz="8" w:space="0" w:color="000000"/>
              <w:left w:val="single" w:sz="8" w:space="0" w:color="000000"/>
              <w:bottom w:val="single" w:sz="8" w:space="0" w:color="000000"/>
              <w:right w:val="single" w:sz="8" w:space="0" w:color="000000"/>
            </w:tcBorders>
            <w:hideMark/>
          </w:tcPr>
          <w:p w14:paraId="7E10E110" w14:textId="77777777" w:rsidR="00E909DE" w:rsidRPr="00F7395C" w:rsidRDefault="00E909DE" w:rsidP="00B33F2C">
            <w:pPr>
              <w:pStyle w:val="TableParagraph"/>
              <w:spacing w:line="275" w:lineRule="exact"/>
              <w:ind w:left="108"/>
              <w:rPr>
                <w:sz w:val="28"/>
                <w:szCs w:val="28"/>
                <w:lang w:val="uk-UA"/>
              </w:rPr>
            </w:pPr>
            <w:r w:rsidRPr="00F7395C">
              <w:rPr>
                <w:sz w:val="28"/>
                <w:szCs w:val="28"/>
                <w:lang w:val="uk-UA"/>
              </w:rPr>
              <w:t>Т4</w:t>
            </w:r>
          </w:p>
        </w:tc>
        <w:tc>
          <w:tcPr>
            <w:tcW w:w="838" w:type="dxa"/>
            <w:tcBorders>
              <w:top w:val="single" w:sz="8" w:space="0" w:color="000000"/>
              <w:left w:val="single" w:sz="8" w:space="0" w:color="000000"/>
              <w:bottom w:val="single" w:sz="8" w:space="0" w:color="000000"/>
              <w:right w:val="single" w:sz="8" w:space="0" w:color="000000"/>
            </w:tcBorders>
            <w:hideMark/>
          </w:tcPr>
          <w:p w14:paraId="68971021"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Т5</w:t>
            </w:r>
          </w:p>
        </w:tc>
        <w:tc>
          <w:tcPr>
            <w:tcW w:w="838" w:type="dxa"/>
            <w:tcBorders>
              <w:top w:val="single" w:sz="8" w:space="0" w:color="000000"/>
              <w:left w:val="single" w:sz="8" w:space="0" w:color="000000"/>
              <w:bottom w:val="single" w:sz="8" w:space="0" w:color="000000"/>
              <w:right w:val="single" w:sz="8" w:space="0" w:color="000000"/>
            </w:tcBorders>
            <w:hideMark/>
          </w:tcPr>
          <w:p w14:paraId="0652C2CB"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Т6</w:t>
            </w:r>
          </w:p>
        </w:tc>
        <w:tc>
          <w:tcPr>
            <w:tcW w:w="841" w:type="dxa"/>
            <w:tcBorders>
              <w:top w:val="single" w:sz="8" w:space="0" w:color="000000"/>
              <w:left w:val="single" w:sz="8" w:space="0" w:color="000000"/>
              <w:bottom w:val="single" w:sz="8" w:space="0" w:color="000000"/>
              <w:right w:val="single" w:sz="8" w:space="0" w:color="000000"/>
            </w:tcBorders>
            <w:hideMark/>
          </w:tcPr>
          <w:p w14:paraId="3007A270"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Т7</w:t>
            </w:r>
          </w:p>
        </w:tc>
        <w:tc>
          <w:tcPr>
            <w:tcW w:w="838" w:type="dxa"/>
            <w:tcBorders>
              <w:top w:val="single" w:sz="8" w:space="0" w:color="000000"/>
              <w:left w:val="single" w:sz="8" w:space="0" w:color="000000"/>
              <w:bottom w:val="single" w:sz="8" w:space="0" w:color="000000"/>
              <w:right w:val="single" w:sz="8" w:space="0" w:color="000000"/>
            </w:tcBorders>
            <w:hideMark/>
          </w:tcPr>
          <w:p w14:paraId="2FEF8179" w14:textId="77777777" w:rsidR="00E909DE" w:rsidRPr="00F7395C" w:rsidRDefault="00E909DE" w:rsidP="00B33F2C">
            <w:pPr>
              <w:pStyle w:val="TableParagraph"/>
              <w:spacing w:line="275" w:lineRule="exact"/>
              <w:ind w:left="103"/>
              <w:rPr>
                <w:sz w:val="28"/>
                <w:szCs w:val="28"/>
                <w:lang w:val="uk-UA"/>
              </w:rPr>
            </w:pPr>
          </w:p>
        </w:tc>
        <w:tc>
          <w:tcPr>
            <w:tcW w:w="891" w:type="dxa"/>
            <w:vMerge w:val="restart"/>
            <w:tcBorders>
              <w:top w:val="single" w:sz="8" w:space="0" w:color="000000"/>
              <w:left w:val="single" w:sz="8" w:space="0" w:color="000000"/>
              <w:bottom w:val="single" w:sz="8" w:space="0" w:color="000000"/>
              <w:right w:val="single" w:sz="8" w:space="0" w:color="000000"/>
            </w:tcBorders>
            <w:hideMark/>
          </w:tcPr>
          <w:p w14:paraId="1246D02F" w14:textId="77777777" w:rsidR="00E909DE" w:rsidRPr="00F7395C" w:rsidRDefault="00E909DE" w:rsidP="00B33F2C">
            <w:pPr>
              <w:pStyle w:val="TableParagraph"/>
              <w:spacing w:line="275" w:lineRule="exact"/>
              <w:ind w:left="299" w:right="292"/>
              <w:jc w:val="center"/>
              <w:rPr>
                <w:sz w:val="28"/>
                <w:szCs w:val="28"/>
                <w:lang w:val="uk-UA"/>
              </w:rPr>
            </w:pPr>
            <w:r>
              <w:rPr>
                <w:sz w:val="28"/>
                <w:szCs w:val="28"/>
                <w:lang w:val="uk-UA"/>
              </w:rPr>
              <w:t>15</w:t>
            </w:r>
          </w:p>
        </w:tc>
        <w:tc>
          <w:tcPr>
            <w:tcW w:w="1694" w:type="dxa"/>
            <w:vMerge w:val="restart"/>
            <w:tcBorders>
              <w:top w:val="single" w:sz="8" w:space="0" w:color="000000"/>
              <w:left w:val="single" w:sz="8" w:space="0" w:color="000000"/>
              <w:bottom w:val="single" w:sz="8" w:space="0" w:color="000000"/>
              <w:right w:val="single" w:sz="8" w:space="0" w:color="000000"/>
            </w:tcBorders>
            <w:hideMark/>
          </w:tcPr>
          <w:p w14:paraId="41AD4AA7" w14:textId="77777777" w:rsidR="00E909DE" w:rsidRPr="00F7395C" w:rsidRDefault="00E909DE" w:rsidP="00B33F2C">
            <w:pPr>
              <w:pStyle w:val="TableParagraph"/>
              <w:spacing w:line="275" w:lineRule="exact"/>
              <w:ind w:left="170" w:right="154"/>
              <w:jc w:val="center"/>
              <w:rPr>
                <w:sz w:val="28"/>
                <w:szCs w:val="28"/>
                <w:lang w:val="uk-UA"/>
              </w:rPr>
            </w:pPr>
            <w:r w:rsidRPr="00F7395C">
              <w:rPr>
                <w:sz w:val="28"/>
                <w:szCs w:val="28"/>
                <w:lang w:val="uk-UA"/>
              </w:rPr>
              <w:t>40</w:t>
            </w:r>
          </w:p>
        </w:tc>
        <w:tc>
          <w:tcPr>
            <w:tcW w:w="994" w:type="dxa"/>
            <w:vMerge w:val="restart"/>
            <w:tcBorders>
              <w:top w:val="single" w:sz="8" w:space="0" w:color="000000"/>
              <w:left w:val="single" w:sz="8" w:space="0" w:color="000000"/>
              <w:bottom w:val="single" w:sz="8" w:space="0" w:color="000000"/>
              <w:right w:val="single" w:sz="8" w:space="0" w:color="000000"/>
            </w:tcBorders>
            <w:hideMark/>
          </w:tcPr>
          <w:p w14:paraId="3015CF9F" w14:textId="77777777" w:rsidR="00E909DE" w:rsidRPr="00F7395C" w:rsidRDefault="00E909DE" w:rsidP="00B33F2C">
            <w:pPr>
              <w:pStyle w:val="TableParagraph"/>
              <w:spacing w:line="275" w:lineRule="exact"/>
              <w:ind w:left="312"/>
              <w:rPr>
                <w:sz w:val="28"/>
                <w:szCs w:val="28"/>
                <w:lang w:val="uk-UA"/>
              </w:rPr>
            </w:pPr>
            <w:r w:rsidRPr="00F7395C">
              <w:rPr>
                <w:sz w:val="28"/>
                <w:szCs w:val="28"/>
                <w:lang w:val="uk-UA"/>
              </w:rPr>
              <w:t>100</w:t>
            </w:r>
          </w:p>
        </w:tc>
      </w:tr>
      <w:tr w:rsidR="00E909DE" w:rsidRPr="00F7395C" w14:paraId="298D9C28" w14:textId="77777777" w:rsidTr="00B33F2C">
        <w:trPr>
          <w:trHeight w:val="527"/>
        </w:trPr>
        <w:tc>
          <w:tcPr>
            <w:tcW w:w="706" w:type="dxa"/>
            <w:tcBorders>
              <w:top w:val="single" w:sz="8" w:space="0" w:color="000000"/>
              <w:left w:val="single" w:sz="8" w:space="0" w:color="000000"/>
              <w:bottom w:val="single" w:sz="8" w:space="0" w:color="000000"/>
              <w:right w:val="single" w:sz="8" w:space="0" w:color="000000"/>
            </w:tcBorders>
            <w:hideMark/>
          </w:tcPr>
          <w:p w14:paraId="32A4A1D0" w14:textId="77777777" w:rsidR="00E909DE" w:rsidRPr="00F7395C" w:rsidRDefault="00E909DE" w:rsidP="00B33F2C">
            <w:pPr>
              <w:pStyle w:val="TableParagraph"/>
              <w:spacing w:line="275" w:lineRule="exact"/>
              <w:ind w:left="108"/>
              <w:rPr>
                <w:sz w:val="28"/>
                <w:szCs w:val="28"/>
                <w:lang w:val="uk-UA"/>
              </w:rPr>
            </w:pPr>
            <w:r w:rsidRPr="00F7395C">
              <w:rPr>
                <w:sz w:val="28"/>
                <w:szCs w:val="28"/>
                <w:lang w:val="uk-UA"/>
              </w:rPr>
              <w:t>5</w:t>
            </w:r>
          </w:p>
        </w:tc>
        <w:tc>
          <w:tcPr>
            <w:tcW w:w="650" w:type="dxa"/>
            <w:tcBorders>
              <w:top w:val="single" w:sz="8" w:space="0" w:color="000000"/>
              <w:left w:val="single" w:sz="8" w:space="0" w:color="000000"/>
              <w:bottom w:val="single" w:sz="8" w:space="0" w:color="000000"/>
              <w:right w:val="single" w:sz="8" w:space="0" w:color="000000"/>
            </w:tcBorders>
            <w:hideMark/>
          </w:tcPr>
          <w:p w14:paraId="70E06B9F"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5</w:t>
            </w:r>
          </w:p>
        </w:tc>
        <w:tc>
          <w:tcPr>
            <w:tcW w:w="888" w:type="dxa"/>
            <w:tcBorders>
              <w:top w:val="single" w:sz="8" w:space="0" w:color="000000"/>
              <w:left w:val="single" w:sz="8" w:space="0" w:color="000000"/>
              <w:bottom w:val="single" w:sz="8" w:space="0" w:color="000000"/>
              <w:right w:val="single" w:sz="8" w:space="0" w:color="000000"/>
            </w:tcBorders>
            <w:hideMark/>
          </w:tcPr>
          <w:p w14:paraId="6C8DA267" w14:textId="77777777" w:rsidR="00E909DE" w:rsidRPr="00F7395C" w:rsidRDefault="00E909DE" w:rsidP="00B33F2C">
            <w:pPr>
              <w:pStyle w:val="TableParagraph"/>
              <w:spacing w:line="275" w:lineRule="exact"/>
              <w:ind w:left="105"/>
              <w:rPr>
                <w:sz w:val="28"/>
                <w:szCs w:val="28"/>
                <w:lang w:val="uk-UA"/>
              </w:rPr>
            </w:pPr>
            <w:r w:rsidRPr="00F7395C">
              <w:rPr>
                <w:sz w:val="28"/>
                <w:szCs w:val="28"/>
                <w:lang w:val="uk-UA"/>
              </w:rPr>
              <w:t>5</w:t>
            </w:r>
          </w:p>
        </w:tc>
        <w:tc>
          <w:tcPr>
            <w:tcW w:w="889" w:type="dxa"/>
            <w:tcBorders>
              <w:top w:val="single" w:sz="8" w:space="0" w:color="000000"/>
              <w:left w:val="single" w:sz="8" w:space="0" w:color="000000"/>
              <w:bottom w:val="single" w:sz="8" w:space="0" w:color="000000"/>
              <w:right w:val="single" w:sz="8" w:space="0" w:color="000000"/>
            </w:tcBorders>
            <w:hideMark/>
          </w:tcPr>
          <w:p w14:paraId="109C3C23" w14:textId="77777777" w:rsidR="00E909DE" w:rsidRPr="00F7395C" w:rsidRDefault="00E909DE" w:rsidP="00B33F2C">
            <w:pPr>
              <w:pStyle w:val="TableParagraph"/>
              <w:spacing w:line="275" w:lineRule="exact"/>
              <w:ind w:left="108"/>
              <w:rPr>
                <w:sz w:val="28"/>
                <w:szCs w:val="28"/>
                <w:lang w:val="uk-UA"/>
              </w:rPr>
            </w:pPr>
            <w:r w:rsidRPr="00F7395C">
              <w:rPr>
                <w:sz w:val="28"/>
                <w:szCs w:val="28"/>
                <w:lang w:val="uk-UA"/>
              </w:rPr>
              <w:t>5</w:t>
            </w:r>
          </w:p>
        </w:tc>
        <w:tc>
          <w:tcPr>
            <w:tcW w:w="838" w:type="dxa"/>
            <w:tcBorders>
              <w:top w:val="single" w:sz="8" w:space="0" w:color="000000"/>
              <w:left w:val="single" w:sz="8" w:space="0" w:color="000000"/>
              <w:bottom w:val="single" w:sz="8" w:space="0" w:color="000000"/>
              <w:right w:val="single" w:sz="8" w:space="0" w:color="000000"/>
            </w:tcBorders>
            <w:hideMark/>
          </w:tcPr>
          <w:p w14:paraId="54BBC1C9"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5</w:t>
            </w:r>
          </w:p>
        </w:tc>
        <w:tc>
          <w:tcPr>
            <w:tcW w:w="838" w:type="dxa"/>
            <w:tcBorders>
              <w:top w:val="single" w:sz="8" w:space="0" w:color="000000"/>
              <w:left w:val="single" w:sz="8" w:space="0" w:color="000000"/>
              <w:bottom w:val="single" w:sz="8" w:space="0" w:color="000000"/>
              <w:right w:val="single" w:sz="8" w:space="0" w:color="000000"/>
            </w:tcBorders>
            <w:hideMark/>
          </w:tcPr>
          <w:p w14:paraId="42062944"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5</w:t>
            </w:r>
          </w:p>
        </w:tc>
        <w:tc>
          <w:tcPr>
            <w:tcW w:w="841" w:type="dxa"/>
            <w:tcBorders>
              <w:top w:val="single" w:sz="8" w:space="0" w:color="000000"/>
              <w:left w:val="single" w:sz="8" w:space="0" w:color="000000"/>
              <w:bottom w:val="single" w:sz="8" w:space="0" w:color="000000"/>
              <w:right w:val="single" w:sz="8" w:space="0" w:color="000000"/>
            </w:tcBorders>
            <w:hideMark/>
          </w:tcPr>
          <w:p w14:paraId="0169E91A"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5</w:t>
            </w:r>
          </w:p>
        </w:tc>
        <w:tc>
          <w:tcPr>
            <w:tcW w:w="838" w:type="dxa"/>
            <w:tcBorders>
              <w:top w:val="single" w:sz="8" w:space="0" w:color="000000"/>
              <w:left w:val="single" w:sz="8" w:space="0" w:color="000000"/>
              <w:bottom w:val="single" w:sz="8" w:space="0" w:color="000000"/>
              <w:right w:val="single" w:sz="8" w:space="0" w:color="000000"/>
            </w:tcBorders>
            <w:hideMark/>
          </w:tcPr>
          <w:p w14:paraId="5720444A" w14:textId="77777777" w:rsidR="00E909DE" w:rsidRPr="00F7395C" w:rsidRDefault="00E909DE" w:rsidP="00B33F2C">
            <w:pPr>
              <w:pStyle w:val="TableParagraph"/>
              <w:spacing w:line="275" w:lineRule="exact"/>
              <w:ind w:left="103"/>
              <w:rPr>
                <w:sz w:val="28"/>
                <w:szCs w:val="28"/>
                <w:lang w:val="uk-UA"/>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14:paraId="0BE8AD6B" w14:textId="77777777" w:rsidR="00E909DE" w:rsidRPr="00F7395C" w:rsidRDefault="00E909DE" w:rsidP="00B33F2C">
            <w:pPr>
              <w:rPr>
                <w:sz w:val="28"/>
                <w:szCs w:val="28"/>
                <w:lang w:val="uk-UA"/>
              </w:rPr>
            </w:pPr>
          </w:p>
        </w:tc>
        <w:tc>
          <w:tcPr>
            <w:tcW w:w="1694" w:type="dxa"/>
            <w:vMerge/>
            <w:tcBorders>
              <w:top w:val="single" w:sz="8" w:space="0" w:color="000000"/>
              <w:left w:val="single" w:sz="8" w:space="0" w:color="000000"/>
              <w:bottom w:val="single" w:sz="8" w:space="0" w:color="000000"/>
              <w:right w:val="single" w:sz="8" w:space="0" w:color="000000"/>
            </w:tcBorders>
            <w:vAlign w:val="center"/>
            <w:hideMark/>
          </w:tcPr>
          <w:p w14:paraId="78519B57" w14:textId="77777777" w:rsidR="00E909DE" w:rsidRPr="00F7395C" w:rsidRDefault="00E909DE" w:rsidP="00B33F2C">
            <w:pPr>
              <w:rPr>
                <w:sz w:val="28"/>
                <w:szCs w:val="28"/>
                <w:lang w:val="uk-UA"/>
              </w:rPr>
            </w:pPr>
          </w:p>
        </w:tc>
        <w:tc>
          <w:tcPr>
            <w:tcW w:w="994" w:type="dxa"/>
            <w:vMerge/>
            <w:tcBorders>
              <w:top w:val="single" w:sz="8" w:space="0" w:color="000000"/>
              <w:left w:val="single" w:sz="8" w:space="0" w:color="000000"/>
              <w:bottom w:val="single" w:sz="8" w:space="0" w:color="000000"/>
              <w:right w:val="single" w:sz="8" w:space="0" w:color="000000"/>
            </w:tcBorders>
            <w:vAlign w:val="center"/>
            <w:hideMark/>
          </w:tcPr>
          <w:p w14:paraId="6DC13EA8" w14:textId="77777777" w:rsidR="00E909DE" w:rsidRPr="00F7395C" w:rsidRDefault="00E909DE" w:rsidP="00B33F2C">
            <w:pPr>
              <w:rPr>
                <w:sz w:val="28"/>
                <w:szCs w:val="28"/>
                <w:lang w:val="uk-UA"/>
              </w:rPr>
            </w:pPr>
          </w:p>
        </w:tc>
      </w:tr>
      <w:tr w:rsidR="00E909DE" w:rsidRPr="00F7395C" w14:paraId="7DE55C6F" w14:textId="77777777" w:rsidTr="00B33F2C">
        <w:trPr>
          <w:trHeight w:val="524"/>
        </w:trPr>
        <w:tc>
          <w:tcPr>
            <w:tcW w:w="3133" w:type="dxa"/>
            <w:gridSpan w:val="4"/>
            <w:tcBorders>
              <w:top w:val="single" w:sz="8" w:space="0" w:color="000000"/>
              <w:left w:val="single" w:sz="8" w:space="0" w:color="000000"/>
              <w:bottom w:val="single" w:sz="8" w:space="0" w:color="000000"/>
              <w:right w:val="single" w:sz="8" w:space="0" w:color="000000"/>
            </w:tcBorders>
            <w:hideMark/>
          </w:tcPr>
          <w:p w14:paraId="38AC7E60" w14:textId="77777777" w:rsidR="00E909DE" w:rsidRPr="00F7395C" w:rsidRDefault="00E909DE" w:rsidP="00B33F2C">
            <w:pPr>
              <w:pStyle w:val="TableParagraph"/>
              <w:spacing w:line="275" w:lineRule="exact"/>
              <w:ind w:left="108"/>
              <w:rPr>
                <w:sz w:val="28"/>
                <w:szCs w:val="28"/>
                <w:lang w:val="uk-UA"/>
              </w:rPr>
            </w:pPr>
            <w:r w:rsidRPr="00F7395C">
              <w:rPr>
                <w:sz w:val="28"/>
                <w:szCs w:val="28"/>
                <w:lang w:val="uk-UA"/>
              </w:rPr>
              <w:t>Модульний</w:t>
            </w:r>
            <w:r w:rsidRPr="00F7395C">
              <w:rPr>
                <w:spacing w:val="-4"/>
                <w:sz w:val="28"/>
                <w:szCs w:val="28"/>
                <w:lang w:val="uk-UA"/>
              </w:rPr>
              <w:t xml:space="preserve"> </w:t>
            </w:r>
            <w:r w:rsidRPr="00F7395C">
              <w:rPr>
                <w:sz w:val="28"/>
                <w:szCs w:val="28"/>
                <w:lang w:val="uk-UA"/>
              </w:rPr>
              <w:t>контроль -</w:t>
            </w:r>
            <w:r w:rsidRPr="00F7395C">
              <w:rPr>
                <w:spacing w:val="-2"/>
                <w:sz w:val="28"/>
                <w:szCs w:val="28"/>
                <w:lang w:val="uk-UA"/>
              </w:rPr>
              <w:t xml:space="preserve"> </w:t>
            </w:r>
            <w:r w:rsidRPr="00F7395C">
              <w:rPr>
                <w:sz w:val="28"/>
                <w:szCs w:val="28"/>
                <w:lang w:val="uk-UA"/>
              </w:rPr>
              <w:t>5</w:t>
            </w:r>
          </w:p>
        </w:tc>
        <w:tc>
          <w:tcPr>
            <w:tcW w:w="3355" w:type="dxa"/>
            <w:gridSpan w:val="4"/>
            <w:tcBorders>
              <w:top w:val="single" w:sz="8" w:space="0" w:color="000000"/>
              <w:left w:val="single" w:sz="8" w:space="0" w:color="000000"/>
              <w:bottom w:val="single" w:sz="8" w:space="0" w:color="000000"/>
              <w:right w:val="single" w:sz="8" w:space="0" w:color="000000"/>
            </w:tcBorders>
            <w:hideMark/>
          </w:tcPr>
          <w:p w14:paraId="4C790C87" w14:textId="77777777" w:rsidR="00E909DE" w:rsidRPr="00F7395C" w:rsidRDefault="00E909DE" w:rsidP="00B33F2C">
            <w:pPr>
              <w:pStyle w:val="TableParagraph"/>
              <w:spacing w:line="275" w:lineRule="exact"/>
              <w:ind w:left="107"/>
              <w:rPr>
                <w:sz w:val="28"/>
                <w:szCs w:val="28"/>
                <w:lang w:val="uk-UA"/>
              </w:rPr>
            </w:pPr>
            <w:r w:rsidRPr="00F7395C">
              <w:rPr>
                <w:sz w:val="28"/>
                <w:szCs w:val="28"/>
                <w:lang w:val="uk-UA"/>
              </w:rPr>
              <w:t>Модульний</w:t>
            </w:r>
            <w:r w:rsidRPr="00F7395C">
              <w:rPr>
                <w:spacing w:val="-4"/>
                <w:sz w:val="28"/>
                <w:szCs w:val="28"/>
                <w:lang w:val="uk-UA"/>
              </w:rPr>
              <w:t xml:space="preserve"> </w:t>
            </w:r>
            <w:r w:rsidRPr="00F7395C">
              <w:rPr>
                <w:sz w:val="28"/>
                <w:szCs w:val="28"/>
                <w:lang w:val="uk-UA"/>
              </w:rPr>
              <w:t>контроль</w:t>
            </w:r>
            <w:r w:rsidRPr="00F7395C">
              <w:rPr>
                <w:spacing w:val="1"/>
                <w:sz w:val="28"/>
                <w:szCs w:val="28"/>
                <w:lang w:val="uk-UA"/>
              </w:rPr>
              <w:t xml:space="preserve"> </w:t>
            </w:r>
            <w:r w:rsidRPr="00F7395C">
              <w:rPr>
                <w:sz w:val="28"/>
                <w:szCs w:val="28"/>
                <w:lang w:val="uk-UA"/>
              </w:rPr>
              <w:t>-</w:t>
            </w:r>
            <w:r w:rsidRPr="00F7395C">
              <w:rPr>
                <w:spacing w:val="-2"/>
                <w:sz w:val="28"/>
                <w:szCs w:val="28"/>
                <w:lang w:val="uk-UA"/>
              </w:rPr>
              <w:t xml:space="preserve"> </w:t>
            </w:r>
            <w:r w:rsidRPr="00F7395C">
              <w:rPr>
                <w:sz w:val="28"/>
                <w:szCs w:val="28"/>
                <w:lang w:val="uk-UA"/>
              </w:rPr>
              <w:t>5</w:t>
            </w: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14:paraId="5AE28736" w14:textId="77777777" w:rsidR="00E909DE" w:rsidRPr="00F7395C" w:rsidRDefault="00E909DE" w:rsidP="00B33F2C">
            <w:pPr>
              <w:rPr>
                <w:sz w:val="28"/>
                <w:szCs w:val="28"/>
                <w:lang w:val="uk-UA"/>
              </w:rPr>
            </w:pPr>
          </w:p>
        </w:tc>
        <w:tc>
          <w:tcPr>
            <w:tcW w:w="1694" w:type="dxa"/>
            <w:vMerge/>
            <w:tcBorders>
              <w:top w:val="single" w:sz="8" w:space="0" w:color="000000"/>
              <w:left w:val="single" w:sz="8" w:space="0" w:color="000000"/>
              <w:bottom w:val="single" w:sz="8" w:space="0" w:color="000000"/>
              <w:right w:val="single" w:sz="8" w:space="0" w:color="000000"/>
            </w:tcBorders>
            <w:vAlign w:val="center"/>
            <w:hideMark/>
          </w:tcPr>
          <w:p w14:paraId="3F69F93C" w14:textId="77777777" w:rsidR="00E909DE" w:rsidRPr="00F7395C" w:rsidRDefault="00E909DE" w:rsidP="00B33F2C">
            <w:pPr>
              <w:rPr>
                <w:sz w:val="28"/>
                <w:szCs w:val="28"/>
                <w:lang w:val="uk-UA"/>
              </w:rPr>
            </w:pPr>
          </w:p>
        </w:tc>
        <w:tc>
          <w:tcPr>
            <w:tcW w:w="994" w:type="dxa"/>
            <w:vMerge/>
            <w:tcBorders>
              <w:top w:val="single" w:sz="8" w:space="0" w:color="000000"/>
              <w:left w:val="single" w:sz="8" w:space="0" w:color="000000"/>
              <w:bottom w:val="single" w:sz="8" w:space="0" w:color="000000"/>
              <w:right w:val="single" w:sz="8" w:space="0" w:color="000000"/>
            </w:tcBorders>
            <w:vAlign w:val="center"/>
            <w:hideMark/>
          </w:tcPr>
          <w:p w14:paraId="5F8B4BBC" w14:textId="77777777" w:rsidR="00E909DE" w:rsidRPr="00F7395C" w:rsidRDefault="00E909DE" w:rsidP="00B33F2C">
            <w:pPr>
              <w:rPr>
                <w:sz w:val="28"/>
                <w:szCs w:val="28"/>
                <w:lang w:val="uk-UA"/>
              </w:rPr>
            </w:pPr>
          </w:p>
        </w:tc>
      </w:tr>
    </w:tbl>
    <w:p w14:paraId="6318192A" w14:textId="77777777" w:rsidR="00E909DE" w:rsidRDefault="00E909DE" w:rsidP="002776C3">
      <w:pPr>
        <w:rPr>
          <w:i/>
          <w:sz w:val="28"/>
          <w:szCs w:val="28"/>
        </w:rPr>
      </w:pPr>
    </w:p>
    <w:p w14:paraId="2E8A506D" w14:textId="77777777" w:rsidR="00E909DE" w:rsidRPr="00012230" w:rsidRDefault="00012230" w:rsidP="00E909DE">
      <w:pPr>
        <w:spacing w:before="252"/>
        <w:ind w:left="1548" w:right="1414"/>
        <w:jc w:val="center"/>
        <w:rPr>
          <w:b/>
          <w:i/>
          <w:sz w:val="28"/>
          <w:szCs w:val="28"/>
        </w:rPr>
      </w:pPr>
      <w:r w:rsidRPr="00012230">
        <w:rPr>
          <w:b/>
          <w:i/>
          <w:sz w:val="28"/>
          <w:szCs w:val="28"/>
        </w:rPr>
        <w:t>Диференційований  залік</w:t>
      </w:r>
    </w:p>
    <w:p w14:paraId="0B3C3C38" w14:textId="77777777" w:rsidR="00E909DE" w:rsidRPr="00F7395C" w:rsidRDefault="00E909DE" w:rsidP="00E909DE">
      <w:pPr>
        <w:pStyle w:val="a3"/>
        <w:spacing w:before="10" w:after="1"/>
        <w:ind w:left="0"/>
        <w:rPr>
          <w:i/>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1"/>
        <w:gridCol w:w="948"/>
        <w:gridCol w:w="951"/>
        <w:gridCol w:w="948"/>
        <w:gridCol w:w="953"/>
        <w:gridCol w:w="949"/>
        <w:gridCol w:w="949"/>
        <w:gridCol w:w="950"/>
        <w:gridCol w:w="1009"/>
        <w:gridCol w:w="1021"/>
      </w:tblGrid>
      <w:tr w:rsidR="00E909DE" w:rsidRPr="00F7395C" w14:paraId="1B688012" w14:textId="77777777" w:rsidTr="00B33F2C">
        <w:trPr>
          <w:trHeight w:val="700"/>
        </w:trPr>
        <w:tc>
          <w:tcPr>
            <w:tcW w:w="8608" w:type="dxa"/>
            <w:gridSpan w:val="9"/>
            <w:tcBorders>
              <w:top w:val="single" w:sz="8" w:space="0" w:color="000000"/>
              <w:left w:val="single" w:sz="8" w:space="0" w:color="000000"/>
              <w:bottom w:val="single" w:sz="8" w:space="0" w:color="000000"/>
              <w:right w:val="single" w:sz="8" w:space="0" w:color="000000"/>
            </w:tcBorders>
            <w:hideMark/>
          </w:tcPr>
          <w:p w14:paraId="20DEE2EC" w14:textId="77777777" w:rsidR="00E909DE" w:rsidRPr="00F7395C" w:rsidRDefault="00E909DE" w:rsidP="00B33F2C">
            <w:pPr>
              <w:pStyle w:val="TableParagraph"/>
              <w:spacing w:line="322" w:lineRule="exact"/>
              <w:ind w:left="1628" w:right="1620"/>
              <w:jc w:val="center"/>
              <w:rPr>
                <w:b/>
                <w:sz w:val="28"/>
                <w:szCs w:val="28"/>
                <w:lang w:val="uk-UA"/>
              </w:rPr>
            </w:pPr>
            <w:r w:rsidRPr="00F7395C">
              <w:rPr>
                <w:b/>
                <w:sz w:val="28"/>
                <w:szCs w:val="28"/>
                <w:lang w:val="uk-UA"/>
              </w:rPr>
              <w:t>Поточне</w:t>
            </w:r>
            <w:r w:rsidRPr="00F7395C">
              <w:rPr>
                <w:b/>
                <w:spacing w:val="-6"/>
                <w:sz w:val="28"/>
                <w:szCs w:val="28"/>
                <w:lang w:val="uk-UA"/>
              </w:rPr>
              <w:t xml:space="preserve"> </w:t>
            </w:r>
            <w:r w:rsidRPr="00F7395C">
              <w:rPr>
                <w:b/>
                <w:sz w:val="28"/>
                <w:szCs w:val="28"/>
                <w:lang w:val="uk-UA"/>
              </w:rPr>
              <w:t>тестування</w:t>
            </w:r>
            <w:r w:rsidRPr="00F7395C">
              <w:rPr>
                <w:b/>
                <w:spacing w:val="-6"/>
                <w:sz w:val="28"/>
                <w:szCs w:val="28"/>
                <w:lang w:val="uk-UA"/>
              </w:rPr>
              <w:t xml:space="preserve"> </w:t>
            </w:r>
            <w:r w:rsidRPr="00F7395C">
              <w:rPr>
                <w:b/>
                <w:sz w:val="28"/>
                <w:szCs w:val="28"/>
                <w:lang w:val="uk-UA"/>
              </w:rPr>
              <w:t>та</w:t>
            </w:r>
            <w:r w:rsidRPr="00F7395C">
              <w:rPr>
                <w:b/>
                <w:spacing w:val="-2"/>
                <w:sz w:val="28"/>
                <w:szCs w:val="28"/>
                <w:lang w:val="uk-UA"/>
              </w:rPr>
              <w:t xml:space="preserve"> </w:t>
            </w:r>
            <w:r w:rsidRPr="00F7395C">
              <w:rPr>
                <w:b/>
                <w:sz w:val="28"/>
                <w:szCs w:val="28"/>
                <w:lang w:val="uk-UA"/>
              </w:rPr>
              <w:t>самостійна</w:t>
            </w:r>
            <w:r w:rsidRPr="00F7395C">
              <w:rPr>
                <w:b/>
                <w:spacing w:val="-2"/>
                <w:sz w:val="28"/>
                <w:szCs w:val="28"/>
                <w:lang w:val="uk-UA"/>
              </w:rPr>
              <w:t xml:space="preserve"> </w:t>
            </w:r>
            <w:r w:rsidRPr="00F7395C">
              <w:rPr>
                <w:b/>
                <w:sz w:val="28"/>
                <w:szCs w:val="28"/>
                <w:lang w:val="uk-UA"/>
              </w:rPr>
              <w:t>робота</w:t>
            </w:r>
          </w:p>
        </w:tc>
        <w:tc>
          <w:tcPr>
            <w:tcW w:w="1021" w:type="dxa"/>
            <w:vMerge w:val="restart"/>
            <w:tcBorders>
              <w:top w:val="single" w:sz="8" w:space="0" w:color="000000"/>
              <w:left w:val="single" w:sz="8" w:space="0" w:color="000000"/>
              <w:bottom w:val="single" w:sz="8" w:space="0" w:color="000000"/>
              <w:right w:val="single" w:sz="8" w:space="0" w:color="000000"/>
            </w:tcBorders>
            <w:hideMark/>
          </w:tcPr>
          <w:p w14:paraId="21B44284" w14:textId="77777777" w:rsidR="00E909DE" w:rsidRPr="00F7395C" w:rsidRDefault="00E909DE" w:rsidP="00B33F2C">
            <w:pPr>
              <w:pStyle w:val="TableParagraph"/>
              <w:spacing w:line="322" w:lineRule="exact"/>
              <w:ind w:left="168"/>
              <w:rPr>
                <w:b/>
                <w:sz w:val="28"/>
                <w:szCs w:val="28"/>
                <w:lang w:val="uk-UA"/>
              </w:rPr>
            </w:pPr>
            <w:r w:rsidRPr="00F7395C">
              <w:rPr>
                <w:b/>
                <w:sz w:val="28"/>
                <w:szCs w:val="28"/>
                <w:lang w:val="uk-UA"/>
              </w:rPr>
              <w:t>Сума</w:t>
            </w:r>
          </w:p>
        </w:tc>
      </w:tr>
      <w:tr w:rsidR="00E909DE" w:rsidRPr="00F7395C" w14:paraId="5ACA908E" w14:textId="77777777" w:rsidTr="00B33F2C">
        <w:trPr>
          <w:trHeight w:val="700"/>
        </w:trPr>
        <w:tc>
          <w:tcPr>
            <w:tcW w:w="3798" w:type="dxa"/>
            <w:gridSpan w:val="4"/>
            <w:tcBorders>
              <w:top w:val="single" w:sz="8" w:space="0" w:color="000000"/>
              <w:left w:val="single" w:sz="8" w:space="0" w:color="000000"/>
              <w:bottom w:val="single" w:sz="8" w:space="0" w:color="000000"/>
              <w:right w:val="single" w:sz="8" w:space="0" w:color="000000"/>
            </w:tcBorders>
            <w:hideMark/>
          </w:tcPr>
          <w:p w14:paraId="1305FC46" w14:textId="77777777" w:rsidR="00E909DE" w:rsidRPr="00F7395C" w:rsidRDefault="00E909DE" w:rsidP="00B33F2C">
            <w:pPr>
              <w:pStyle w:val="TableParagraph"/>
              <w:spacing w:line="322" w:lineRule="exact"/>
              <w:ind w:left="640"/>
              <w:rPr>
                <w:sz w:val="28"/>
                <w:szCs w:val="28"/>
                <w:lang w:val="uk-UA"/>
              </w:rPr>
            </w:pPr>
            <w:r w:rsidRPr="00F7395C">
              <w:rPr>
                <w:sz w:val="28"/>
                <w:szCs w:val="28"/>
                <w:lang w:val="uk-UA"/>
              </w:rPr>
              <w:t>Змістовний</w:t>
            </w:r>
            <w:r w:rsidRPr="00F7395C">
              <w:rPr>
                <w:spacing w:val="-3"/>
                <w:sz w:val="28"/>
                <w:szCs w:val="28"/>
                <w:lang w:val="uk-UA"/>
              </w:rPr>
              <w:t xml:space="preserve"> </w:t>
            </w:r>
            <w:r w:rsidRPr="00F7395C">
              <w:rPr>
                <w:sz w:val="28"/>
                <w:szCs w:val="28"/>
                <w:lang w:val="uk-UA"/>
              </w:rPr>
              <w:t>модуль</w:t>
            </w:r>
            <w:r w:rsidRPr="00F7395C">
              <w:rPr>
                <w:spacing w:val="-2"/>
                <w:sz w:val="28"/>
                <w:szCs w:val="28"/>
                <w:lang w:val="uk-UA"/>
              </w:rPr>
              <w:t xml:space="preserve"> </w:t>
            </w:r>
            <w:r w:rsidRPr="00F7395C">
              <w:rPr>
                <w:sz w:val="28"/>
                <w:szCs w:val="28"/>
                <w:lang w:val="uk-UA"/>
              </w:rPr>
              <w:t>1</w:t>
            </w:r>
          </w:p>
        </w:tc>
        <w:tc>
          <w:tcPr>
            <w:tcW w:w="3801" w:type="dxa"/>
            <w:gridSpan w:val="4"/>
            <w:tcBorders>
              <w:top w:val="single" w:sz="8" w:space="0" w:color="000000"/>
              <w:left w:val="single" w:sz="8" w:space="0" w:color="000000"/>
              <w:bottom w:val="single" w:sz="8" w:space="0" w:color="000000"/>
              <w:right w:val="single" w:sz="8" w:space="0" w:color="000000"/>
            </w:tcBorders>
            <w:hideMark/>
          </w:tcPr>
          <w:p w14:paraId="67ABB2B7" w14:textId="77777777" w:rsidR="00E909DE" w:rsidRPr="00F7395C" w:rsidRDefault="00E909DE" w:rsidP="00B33F2C">
            <w:pPr>
              <w:pStyle w:val="TableParagraph"/>
              <w:spacing w:line="322" w:lineRule="exact"/>
              <w:ind w:left="640"/>
              <w:rPr>
                <w:sz w:val="28"/>
                <w:szCs w:val="28"/>
                <w:lang w:val="uk-UA"/>
              </w:rPr>
            </w:pPr>
            <w:r w:rsidRPr="00F7395C">
              <w:rPr>
                <w:sz w:val="28"/>
                <w:szCs w:val="28"/>
                <w:lang w:val="uk-UA"/>
              </w:rPr>
              <w:t>Змістовний</w:t>
            </w:r>
            <w:r w:rsidRPr="00F7395C">
              <w:rPr>
                <w:spacing w:val="-3"/>
                <w:sz w:val="28"/>
                <w:szCs w:val="28"/>
                <w:lang w:val="uk-UA"/>
              </w:rPr>
              <w:t xml:space="preserve"> </w:t>
            </w:r>
            <w:r w:rsidRPr="00F7395C">
              <w:rPr>
                <w:sz w:val="28"/>
                <w:szCs w:val="28"/>
                <w:lang w:val="uk-UA"/>
              </w:rPr>
              <w:t>модуль</w:t>
            </w:r>
            <w:r w:rsidRPr="00F7395C">
              <w:rPr>
                <w:spacing w:val="-2"/>
                <w:sz w:val="28"/>
                <w:szCs w:val="28"/>
                <w:lang w:val="uk-UA"/>
              </w:rPr>
              <w:t xml:space="preserve"> </w:t>
            </w:r>
            <w:r w:rsidRPr="00F7395C">
              <w:rPr>
                <w:sz w:val="28"/>
                <w:szCs w:val="28"/>
                <w:lang w:val="uk-UA"/>
              </w:rPr>
              <w:t>2</w:t>
            </w:r>
          </w:p>
        </w:tc>
        <w:tc>
          <w:tcPr>
            <w:tcW w:w="1009" w:type="dxa"/>
            <w:tcBorders>
              <w:top w:val="single" w:sz="8" w:space="0" w:color="000000"/>
              <w:left w:val="single" w:sz="8" w:space="0" w:color="000000"/>
              <w:bottom w:val="single" w:sz="8" w:space="0" w:color="000000"/>
              <w:right w:val="single" w:sz="8" w:space="0" w:color="000000"/>
            </w:tcBorders>
            <w:hideMark/>
          </w:tcPr>
          <w:p w14:paraId="40F3F38B" w14:textId="77777777" w:rsidR="00E909DE" w:rsidRPr="00F7395C" w:rsidRDefault="00E909DE" w:rsidP="00B33F2C">
            <w:pPr>
              <w:pStyle w:val="TableParagraph"/>
              <w:spacing w:line="322" w:lineRule="exact"/>
              <w:ind w:left="185"/>
              <w:rPr>
                <w:sz w:val="28"/>
                <w:szCs w:val="28"/>
                <w:lang w:val="uk-UA"/>
              </w:rPr>
            </w:pPr>
            <w:r w:rsidRPr="00F7395C">
              <w:rPr>
                <w:sz w:val="28"/>
                <w:szCs w:val="28"/>
                <w:lang w:val="uk-UA"/>
              </w:rPr>
              <w:t>ІНДЗ</w:t>
            </w: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69D2E5E6" w14:textId="77777777" w:rsidR="00E909DE" w:rsidRPr="00F7395C" w:rsidRDefault="00E909DE" w:rsidP="00B33F2C">
            <w:pPr>
              <w:rPr>
                <w:b/>
                <w:sz w:val="28"/>
                <w:szCs w:val="28"/>
                <w:lang w:val="uk-UA"/>
              </w:rPr>
            </w:pPr>
          </w:p>
        </w:tc>
      </w:tr>
      <w:tr w:rsidR="00E909DE" w:rsidRPr="00F7395C" w14:paraId="761803C8" w14:textId="77777777" w:rsidTr="00B33F2C">
        <w:trPr>
          <w:trHeight w:val="700"/>
        </w:trPr>
        <w:tc>
          <w:tcPr>
            <w:tcW w:w="951" w:type="dxa"/>
            <w:tcBorders>
              <w:top w:val="single" w:sz="8" w:space="0" w:color="000000"/>
              <w:left w:val="single" w:sz="8" w:space="0" w:color="000000"/>
              <w:bottom w:val="single" w:sz="8" w:space="0" w:color="000000"/>
              <w:right w:val="single" w:sz="8" w:space="0" w:color="000000"/>
            </w:tcBorders>
            <w:hideMark/>
          </w:tcPr>
          <w:p w14:paraId="281875EC" w14:textId="77777777" w:rsidR="00E909DE" w:rsidRPr="00F7395C" w:rsidRDefault="00E909DE" w:rsidP="00B33F2C">
            <w:pPr>
              <w:pStyle w:val="TableParagraph"/>
              <w:spacing w:line="322" w:lineRule="exact"/>
              <w:ind w:left="295" w:right="278"/>
              <w:jc w:val="center"/>
              <w:rPr>
                <w:sz w:val="28"/>
                <w:szCs w:val="28"/>
                <w:lang w:val="uk-UA"/>
              </w:rPr>
            </w:pPr>
            <w:r w:rsidRPr="00F7395C">
              <w:rPr>
                <w:sz w:val="28"/>
                <w:szCs w:val="28"/>
                <w:lang w:val="uk-UA"/>
              </w:rPr>
              <w:t>Т1</w:t>
            </w:r>
          </w:p>
        </w:tc>
        <w:tc>
          <w:tcPr>
            <w:tcW w:w="948" w:type="dxa"/>
            <w:tcBorders>
              <w:top w:val="single" w:sz="8" w:space="0" w:color="000000"/>
              <w:left w:val="single" w:sz="8" w:space="0" w:color="000000"/>
              <w:bottom w:val="single" w:sz="8" w:space="0" w:color="000000"/>
              <w:right w:val="single" w:sz="8" w:space="0" w:color="000000"/>
            </w:tcBorders>
            <w:hideMark/>
          </w:tcPr>
          <w:p w14:paraId="4D70AC82" w14:textId="77777777" w:rsidR="00E909DE" w:rsidRPr="00F7395C" w:rsidRDefault="00E909DE" w:rsidP="00B33F2C">
            <w:pPr>
              <w:pStyle w:val="TableParagraph"/>
              <w:spacing w:line="322" w:lineRule="exact"/>
              <w:ind w:left="292" w:right="278"/>
              <w:jc w:val="center"/>
              <w:rPr>
                <w:sz w:val="28"/>
                <w:szCs w:val="28"/>
                <w:lang w:val="uk-UA"/>
              </w:rPr>
            </w:pPr>
            <w:r w:rsidRPr="00F7395C">
              <w:rPr>
                <w:sz w:val="28"/>
                <w:szCs w:val="28"/>
                <w:lang w:val="uk-UA"/>
              </w:rPr>
              <w:t>Т2</w:t>
            </w:r>
          </w:p>
        </w:tc>
        <w:tc>
          <w:tcPr>
            <w:tcW w:w="951" w:type="dxa"/>
            <w:tcBorders>
              <w:top w:val="single" w:sz="8" w:space="0" w:color="000000"/>
              <w:left w:val="single" w:sz="8" w:space="0" w:color="000000"/>
              <w:bottom w:val="single" w:sz="8" w:space="0" w:color="000000"/>
              <w:right w:val="single" w:sz="8" w:space="0" w:color="000000"/>
            </w:tcBorders>
            <w:hideMark/>
          </w:tcPr>
          <w:p w14:paraId="7696E5E5" w14:textId="77777777" w:rsidR="00E909DE" w:rsidRPr="00F7395C" w:rsidRDefault="00E909DE" w:rsidP="00B33F2C">
            <w:pPr>
              <w:pStyle w:val="TableParagraph"/>
              <w:spacing w:line="322" w:lineRule="exact"/>
              <w:ind w:left="292" w:right="281"/>
              <w:jc w:val="center"/>
              <w:rPr>
                <w:sz w:val="28"/>
                <w:szCs w:val="28"/>
                <w:lang w:val="uk-UA"/>
              </w:rPr>
            </w:pPr>
            <w:r w:rsidRPr="00F7395C">
              <w:rPr>
                <w:sz w:val="28"/>
                <w:szCs w:val="28"/>
                <w:lang w:val="uk-UA"/>
              </w:rPr>
              <w:t>Т3</w:t>
            </w:r>
          </w:p>
        </w:tc>
        <w:tc>
          <w:tcPr>
            <w:tcW w:w="948" w:type="dxa"/>
            <w:tcBorders>
              <w:top w:val="single" w:sz="8" w:space="0" w:color="000000"/>
              <w:left w:val="single" w:sz="8" w:space="0" w:color="000000"/>
              <w:bottom w:val="single" w:sz="8" w:space="0" w:color="000000"/>
              <w:right w:val="single" w:sz="8" w:space="0" w:color="000000"/>
            </w:tcBorders>
            <w:hideMark/>
          </w:tcPr>
          <w:p w14:paraId="15FE66E6" w14:textId="77777777" w:rsidR="00E909DE" w:rsidRPr="00F7395C" w:rsidRDefault="00E909DE" w:rsidP="00B33F2C">
            <w:pPr>
              <w:pStyle w:val="TableParagraph"/>
              <w:spacing w:line="322" w:lineRule="exact"/>
              <w:ind w:left="290" w:right="281"/>
              <w:jc w:val="center"/>
              <w:rPr>
                <w:sz w:val="28"/>
                <w:szCs w:val="28"/>
                <w:lang w:val="uk-UA"/>
              </w:rPr>
            </w:pPr>
            <w:r w:rsidRPr="00F7395C">
              <w:rPr>
                <w:sz w:val="28"/>
                <w:szCs w:val="28"/>
                <w:lang w:val="uk-UA"/>
              </w:rPr>
              <w:t>Т4</w:t>
            </w:r>
          </w:p>
        </w:tc>
        <w:tc>
          <w:tcPr>
            <w:tcW w:w="953" w:type="dxa"/>
            <w:tcBorders>
              <w:top w:val="single" w:sz="8" w:space="0" w:color="000000"/>
              <w:left w:val="single" w:sz="8" w:space="0" w:color="000000"/>
              <w:bottom w:val="single" w:sz="8" w:space="0" w:color="000000"/>
              <w:right w:val="single" w:sz="8" w:space="0" w:color="000000"/>
            </w:tcBorders>
            <w:hideMark/>
          </w:tcPr>
          <w:p w14:paraId="5BBE3DD3" w14:textId="77777777" w:rsidR="00E909DE" w:rsidRPr="00F7395C" w:rsidRDefault="00E909DE" w:rsidP="00B33F2C">
            <w:pPr>
              <w:pStyle w:val="TableParagraph"/>
              <w:spacing w:line="322" w:lineRule="exact"/>
              <w:ind w:left="295" w:right="286"/>
              <w:jc w:val="center"/>
              <w:rPr>
                <w:sz w:val="28"/>
                <w:szCs w:val="28"/>
                <w:lang w:val="uk-UA"/>
              </w:rPr>
            </w:pPr>
            <w:r w:rsidRPr="00F7395C">
              <w:rPr>
                <w:sz w:val="28"/>
                <w:szCs w:val="28"/>
                <w:lang w:val="uk-UA"/>
              </w:rPr>
              <w:t>Т5</w:t>
            </w:r>
          </w:p>
        </w:tc>
        <w:tc>
          <w:tcPr>
            <w:tcW w:w="949" w:type="dxa"/>
            <w:tcBorders>
              <w:top w:val="single" w:sz="8" w:space="0" w:color="000000"/>
              <w:left w:val="single" w:sz="8" w:space="0" w:color="000000"/>
              <w:bottom w:val="single" w:sz="8" w:space="0" w:color="000000"/>
              <w:right w:val="single" w:sz="8" w:space="0" w:color="000000"/>
            </w:tcBorders>
            <w:hideMark/>
          </w:tcPr>
          <w:p w14:paraId="2C56B14E" w14:textId="77777777" w:rsidR="00E909DE" w:rsidRPr="00F7395C" w:rsidRDefault="00E909DE" w:rsidP="00B33F2C">
            <w:pPr>
              <w:pStyle w:val="TableParagraph"/>
              <w:spacing w:line="322" w:lineRule="exact"/>
              <w:ind w:left="291" w:right="283"/>
              <w:jc w:val="center"/>
              <w:rPr>
                <w:sz w:val="28"/>
                <w:szCs w:val="28"/>
                <w:lang w:val="uk-UA"/>
              </w:rPr>
            </w:pPr>
            <w:r w:rsidRPr="00F7395C">
              <w:rPr>
                <w:sz w:val="28"/>
                <w:szCs w:val="28"/>
                <w:lang w:val="uk-UA"/>
              </w:rPr>
              <w:t>Т6</w:t>
            </w:r>
          </w:p>
        </w:tc>
        <w:tc>
          <w:tcPr>
            <w:tcW w:w="949" w:type="dxa"/>
            <w:tcBorders>
              <w:top w:val="single" w:sz="8" w:space="0" w:color="000000"/>
              <w:left w:val="single" w:sz="8" w:space="0" w:color="000000"/>
              <w:bottom w:val="single" w:sz="8" w:space="0" w:color="000000"/>
              <w:right w:val="single" w:sz="8" w:space="0" w:color="000000"/>
            </w:tcBorders>
            <w:hideMark/>
          </w:tcPr>
          <w:p w14:paraId="14DCB529" w14:textId="77777777" w:rsidR="00E909DE" w:rsidRPr="00F7395C" w:rsidRDefault="00E909DE" w:rsidP="00B33F2C">
            <w:pPr>
              <w:pStyle w:val="TableParagraph"/>
              <w:spacing w:line="322" w:lineRule="exact"/>
              <w:ind w:left="290" w:right="284"/>
              <w:jc w:val="center"/>
              <w:rPr>
                <w:sz w:val="28"/>
                <w:szCs w:val="28"/>
                <w:lang w:val="uk-UA"/>
              </w:rPr>
            </w:pPr>
            <w:r w:rsidRPr="00F7395C">
              <w:rPr>
                <w:sz w:val="28"/>
                <w:szCs w:val="28"/>
                <w:lang w:val="uk-UA"/>
              </w:rPr>
              <w:t>Т7</w:t>
            </w:r>
          </w:p>
        </w:tc>
        <w:tc>
          <w:tcPr>
            <w:tcW w:w="950" w:type="dxa"/>
            <w:tcBorders>
              <w:top w:val="single" w:sz="8" w:space="0" w:color="000000"/>
              <w:left w:val="single" w:sz="8" w:space="0" w:color="000000"/>
              <w:bottom w:val="single" w:sz="8" w:space="0" w:color="000000"/>
              <w:right w:val="single" w:sz="8" w:space="0" w:color="000000"/>
            </w:tcBorders>
            <w:hideMark/>
          </w:tcPr>
          <w:p w14:paraId="721EA5BB" w14:textId="77777777" w:rsidR="00E909DE" w:rsidRPr="00F7395C" w:rsidRDefault="00E909DE" w:rsidP="00B33F2C">
            <w:pPr>
              <w:pStyle w:val="TableParagraph"/>
              <w:spacing w:line="322" w:lineRule="exact"/>
              <w:ind w:left="290" w:right="287"/>
              <w:jc w:val="center"/>
              <w:rPr>
                <w:sz w:val="28"/>
                <w:szCs w:val="28"/>
                <w:lang w:val="uk-UA"/>
              </w:rPr>
            </w:pPr>
          </w:p>
        </w:tc>
        <w:tc>
          <w:tcPr>
            <w:tcW w:w="1009" w:type="dxa"/>
            <w:vMerge w:val="restart"/>
            <w:tcBorders>
              <w:top w:val="single" w:sz="8" w:space="0" w:color="000000"/>
              <w:left w:val="single" w:sz="8" w:space="0" w:color="000000"/>
              <w:bottom w:val="single" w:sz="8" w:space="0" w:color="000000"/>
              <w:right w:val="single" w:sz="8" w:space="0" w:color="000000"/>
            </w:tcBorders>
            <w:hideMark/>
          </w:tcPr>
          <w:p w14:paraId="1CC8EDD9" w14:textId="77777777" w:rsidR="00E909DE" w:rsidRPr="00F7395C" w:rsidRDefault="00012230" w:rsidP="00B33F2C">
            <w:pPr>
              <w:pStyle w:val="TableParagraph"/>
              <w:spacing w:line="322" w:lineRule="exact"/>
              <w:ind w:left="340" w:right="329"/>
              <w:jc w:val="center"/>
              <w:rPr>
                <w:sz w:val="28"/>
                <w:szCs w:val="28"/>
                <w:lang w:val="uk-UA"/>
              </w:rPr>
            </w:pPr>
            <w:r>
              <w:rPr>
                <w:sz w:val="28"/>
                <w:szCs w:val="28"/>
                <w:lang w:val="uk-UA"/>
              </w:rPr>
              <w:t>3</w:t>
            </w:r>
            <w:r w:rsidR="00E909DE" w:rsidRPr="00F7395C">
              <w:rPr>
                <w:sz w:val="28"/>
                <w:szCs w:val="28"/>
                <w:lang w:val="uk-UA"/>
              </w:rPr>
              <w:t>0</w:t>
            </w:r>
          </w:p>
        </w:tc>
        <w:tc>
          <w:tcPr>
            <w:tcW w:w="1021" w:type="dxa"/>
            <w:vMerge w:val="restart"/>
            <w:tcBorders>
              <w:top w:val="single" w:sz="8" w:space="0" w:color="000000"/>
              <w:left w:val="single" w:sz="8" w:space="0" w:color="000000"/>
              <w:bottom w:val="single" w:sz="8" w:space="0" w:color="000000"/>
              <w:right w:val="single" w:sz="8" w:space="0" w:color="000000"/>
            </w:tcBorders>
            <w:hideMark/>
          </w:tcPr>
          <w:p w14:paraId="63595B7F" w14:textId="77777777" w:rsidR="00E909DE" w:rsidRPr="00F7395C" w:rsidRDefault="00E909DE" w:rsidP="00B33F2C">
            <w:pPr>
              <w:pStyle w:val="TableParagraph"/>
              <w:spacing w:line="322" w:lineRule="exact"/>
              <w:ind w:left="295"/>
              <w:rPr>
                <w:sz w:val="28"/>
                <w:szCs w:val="28"/>
                <w:lang w:val="uk-UA"/>
              </w:rPr>
            </w:pPr>
            <w:r w:rsidRPr="00F7395C">
              <w:rPr>
                <w:sz w:val="28"/>
                <w:szCs w:val="28"/>
                <w:lang w:val="uk-UA"/>
              </w:rPr>
              <w:t>100</w:t>
            </w:r>
          </w:p>
        </w:tc>
      </w:tr>
      <w:tr w:rsidR="00E909DE" w:rsidRPr="00F7395C" w14:paraId="2EC59CC0" w14:textId="77777777" w:rsidTr="00B33F2C">
        <w:trPr>
          <w:trHeight w:val="697"/>
        </w:trPr>
        <w:tc>
          <w:tcPr>
            <w:tcW w:w="951" w:type="dxa"/>
            <w:tcBorders>
              <w:top w:val="single" w:sz="8" w:space="0" w:color="000000"/>
              <w:left w:val="single" w:sz="8" w:space="0" w:color="000000"/>
              <w:bottom w:val="single" w:sz="8" w:space="0" w:color="000000"/>
              <w:right w:val="single" w:sz="8" w:space="0" w:color="000000"/>
            </w:tcBorders>
            <w:hideMark/>
          </w:tcPr>
          <w:p w14:paraId="1255F809" w14:textId="77777777" w:rsidR="00E909DE" w:rsidRPr="00F7395C" w:rsidRDefault="00E909DE" w:rsidP="00B33F2C">
            <w:pPr>
              <w:pStyle w:val="TableParagraph"/>
              <w:spacing w:line="322" w:lineRule="exact"/>
              <w:ind w:left="20"/>
              <w:jc w:val="center"/>
              <w:rPr>
                <w:sz w:val="28"/>
                <w:szCs w:val="28"/>
                <w:lang w:val="uk-UA"/>
              </w:rPr>
            </w:pPr>
            <w:r w:rsidRPr="00F7395C">
              <w:rPr>
                <w:sz w:val="28"/>
                <w:szCs w:val="28"/>
                <w:lang w:val="uk-UA"/>
              </w:rPr>
              <w:t>5</w:t>
            </w:r>
          </w:p>
        </w:tc>
        <w:tc>
          <w:tcPr>
            <w:tcW w:w="948" w:type="dxa"/>
            <w:tcBorders>
              <w:top w:val="single" w:sz="8" w:space="0" w:color="000000"/>
              <w:left w:val="single" w:sz="8" w:space="0" w:color="000000"/>
              <w:bottom w:val="single" w:sz="8" w:space="0" w:color="000000"/>
              <w:right w:val="single" w:sz="8" w:space="0" w:color="000000"/>
            </w:tcBorders>
            <w:hideMark/>
          </w:tcPr>
          <w:p w14:paraId="071925CC" w14:textId="77777777" w:rsidR="00E909DE" w:rsidRPr="00F7395C" w:rsidRDefault="00E909DE" w:rsidP="00B33F2C">
            <w:pPr>
              <w:pStyle w:val="TableParagraph"/>
              <w:spacing w:line="322" w:lineRule="exact"/>
              <w:ind w:left="17"/>
              <w:jc w:val="center"/>
              <w:rPr>
                <w:sz w:val="28"/>
                <w:szCs w:val="28"/>
                <w:lang w:val="uk-UA"/>
              </w:rPr>
            </w:pPr>
            <w:r w:rsidRPr="00F7395C">
              <w:rPr>
                <w:sz w:val="28"/>
                <w:szCs w:val="28"/>
                <w:lang w:val="uk-UA"/>
              </w:rPr>
              <w:t>5</w:t>
            </w:r>
          </w:p>
        </w:tc>
        <w:tc>
          <w:tcPr>
            <w:tcW w:w="951" w:type="dxa"/>
            <w:tcBorders>
              <w:top w:val="single" w:sz="8" w:space="0" w:color="000000"/>
              <w:left w:val="single" w:sz="8" w:space="0" w:color="000000"/>
              <w:bottom w:val="single" w:sz="8" w:space="0" w:color="000000"/>
              <w:right w:val="single" w:sz="8" w:space="0" w:color="000000"/>
            </w:tcBorders>
            <w:hideMark/>
          </w:tcPr>
          <w:p w14:paraId="6ACBC33F" w14:textId="77777777" w:rsidR="00E909DE" w:rsidRPr="00F7395C" w:rsidRDefault="00E909DE" w:rsidP="00B33F2C">
            <w:pPr>
              <w:pStyle w:val="TableParagraph"/>
              <w:spacing w:line="322" w:lineRule="exact"/>
              <w:ind w:left="14"/>
              <w:jc w:val="center"/>
              <w:rPr>
                <w:sz w:val="28"/>
                <w:szCs w:val="28"/>
                <w:lang w:val="uk-UA"/>
              </w:rPr>
            </w:pPr>
            <w:r w:rsidRPr="00F7395C">
              <w:rPr>
                <w:sz w:val="28"/>
                <w:szCs w:val="28"/>
                <w:lang w:val="uk-UA"/>
              </w:rPr>
              <w:t>5</w:t>
            </w:r>
          </w:p>
        </w:tc>
        <w:tc>
          <w:tcPr>
            <w:tcW w:w="948" w:type="dxa"/>
            <w:tcBorders>
              <w:top w:val="single" w:sz="8" w:space="0" w:color="000000"/>
              <w:left w:val="single" w:sz="8" w:space="0" w:color="000000"/>
              <w:bottom w:val="single" w:sz="8" w:space="0" w:color="000000"/>
              <w:right w:val="single" w:sz="8" w:space="0" w:color="000000"/>
            </w:tcBorders>
            <w:hideMark/>
          </w:tcPr>
          <w:p w14:paraId="260E344F" w14:textId="77777777" w:rsidR="00E909DE" w:rsidRPr="00F7395C" w:rsidRDefault="00E909DE" w:rsidP="00B33F2C">
            <w:pPr>
              <w:pStyle w:val="TableParagraph"/>
              <w:spacing w:line="322" w:lineRule="exact"/>
              <w:ind w:left="12"/>
              <w:jc w:val="center"/>
              <w:rPr>
                <w:sz w:val="28"/>
                <w:szCs w:val="28"/>
                <w:lang w:val="uk-UA"/>
              </w:rPr>
            </w:pPr>
            <w:r w:rsidRPr="00F7395C">
              <w:rPr>
                <w:sz w:val="28"/>
                <w:szCs w:val="28"/>
                <w:lang w:val="uk-UA"/>
              </w:rPr>
              <w:t>5</w:t>
            </w:r>
          </w:p>
        </w:tc>
        <w:tc>
          <w:tcPr>
            <w:tcW w:w="953" w:type="dxa"/>
            <w:tcBorders>
              <w:top w:val="single" w:sz="8" w:space="0" w:color="000000"/>
              <w:left w:val="single" w:sz="8" w:space="0" w:color="000000"/>
              <w:bottom w:val="single" w:sz="8" w:space="0" w:color="000000"/>
              <w:right w:val="single" w:sz="8" w:space="0" w:color="000000"/>
            </w:tcBorders>
            <w:hideMark/>
          </w:tcPr>
          <w:p w14:paraId="09F98E3F" w14:textId="77777777" w:rsidR="00E909DE" w:rsidRPr="00F7395C" w:rsidRDefault="00E909DE" w:rsidP="00B33F2C">
            <w:pPr>
              <w:pStyle w:val="TableParagraph"/>
              <w:spacing w:line="322" w:lineRule="exact"/>
              <w:ind w:left="12"/>
              <w:jc w:val="center"/>
              <w:rPr>
                <w:sz w:val="28"/>
                <w:szCs w:val="28"/>
                <w:lang w:val="uk-UA"/>
              </w:rPr>
            </w:pPr>
            <w:r w:rsidRPr="00F7395C">
              <w:rPr>
                <w:sz w:val="28"/>
                <w:szCs w:val="28"/>
                <w:lang w:val="uk-UA"/>
              </w:rPr>
              <w:t>5</w:t>
            </w:r>
          </w:p>
        </w:tc>
        <w:tc>
          <w:tcPr>
            <w:tcW w:w="949" w:type="dxa"/>
            <w:tcBorders>
              <w:top w:val="single" w:sz="8" w:space="0" w:color="000000"/>
              <w:left w:val="single" w:sz="8" w:space="0" w:color="000000"/>
              <w:bottom w:val="single" w:sz="8" w:space="0" w:color="000000"/>
              <w:right w:val="single" w:sz="8" w:space="0" w:color="000000"/>
            </w:tcBorders>
            <w:hideMark/>
          </w:tcPr>
          <w:p w14:paraId="45D2CEAB" w14:textId="77777777" w:rsidR="00E909DE" w:rsidRPr="00F7395C" w:rsidRDefault="00E909DE" w:rsidP="00B33F2C">
            <w:pPr>
              <w:pStyle w:val="TableParagraph"/>
              <w:spacing w:line="322" w:lineRule="exact"/>
              <w:ind w:left="12"/>
              <w:jc w:val="center"/>
              <w:rPr>
                <w:sz w:val="28"/>
                <w:szCs w:val="28"/>
                <w:lang w:val="uk-UA"/>
              </w:rPr>
            </w:pPr>
            <w:r w:rsidRPr="00F7395C">
              <w:rPr>
                <w:sz w:val="28"/>
                <w:szCs w:val="28"/>
                <w:lang w:val="uk-UA"/>
              </w:rPr>
              <w:t>5</w:t>
            </w:r>
          </w:p>
        </w:tc>
        <w:tc>
          <w:tcPr>
            <w:tcW w:w="949" w:type="dxa"/>
            <w:tcBorders>
              <w:top w:val="single" w:sz="8" w:space="0" w:color="000000"/>
              <w:left w:val="single" w:sz="8" w:space="0" w:color="000000"/>
              <w:bottom w:val="single" w:sz="8" w:space="0" w:color="000000"/>
              <w:right w:val="single" w:sz="8" w:space="0" w:color="000000"/>
            </w:tcBorders>
            <w:hideMark/>
          </w:tcPr>
          <w:p w14:paraId="434F5069" w14:textId="77777777" w:rsidR="00E909DE" w:rsidRPr="00F7395C" w:rsidRDefault="00E909DE" w:rsidP="00B33F2C">
            <w:pPr>
              <w:pStyle w:val="TableParagraph"/>
              <w:spacing w:line="322" w:lineRule="exact"/>
              <w:ind w:left="10"/>
              <w:jc w:val="center"/>
              <w:rPr>
                <w:sz w:val="28"/>
                <w:szCs w:val="28"/>
                <w:lang w:val="uk-UA"/>
              </w:rPr>
            </w:pPr>
            <w:r w:rsidRPr="00F7395C">
              <w:rPr>
                <w:sz w:val="28"/>
                <w:szCs w:val="28"/>
                <w:lang w:val="uk-UA"/>
              </w:rPr>
              <w:t>5</w:t>
            </w:r>
          </w:p>
        </w:tc>
        <w:tc>
          <w:tcPr>
            <w:tcW w:w="950" w:type="dxa"/>
            <w:tcBorders>
              <w:top w:val="single" w:sz="8" w:space="0" w:color="000000"/>
              <w:left w:val="single" w:sz="8" w:space="0" w:color="000000"/>
              <w:bottom w:val="single" w:sz="8" w:space="0" w:color="000000"/>
              <w:right w:val="single" w:sz="8" w:space="0" w:color="000000"/>
            </w:tcBorders>
            <w:hideMark/>
          </w:tcPr>
          <w:p w14:paraId="54CCA143" w14:textId="77777777" w:rsidR="00E909DE" w:rsidRPr="00F7395C" w:rsidRDefault="00E909DE" w:rsidP="00B33F2C">
            <w:pPr>
              <w:pStyle w:val="TableParagraph"/>
              <w:spacing w:line="322" w:lineRule="exact"/>
              <w:ind w:left="7"/>
              <w:jc w:val="center"/>
              <w:rPr>
                <w:sz w:val="28"/>
                <w:szCs w:val="28"/>
                <w:lang w:val="uk-UA"/>
              </w:rPr>
            </w:pPr>
          </w:p>
        </w:tc>
        <w:tc>
          <w:tcPr>
            <w:tcW w:w="1009" w:type="dxa"/>
            <w:vMerge/>
            <w:tcBorders>
              <w:top w:val="single" w:sz="8" w:space="0" w:color="000000"/>
              <w:left w:val="single" w:sz="8" w:space="0" w:color="000000"/>
              <w:bottom w:val="single" w:sz="8" w:space="0" w:color="000000"/>
              <w:right w:val="single" w:sz="8" w:space="0" w:color="000000"/>
            </w:tcBorders>
            <w:vAlign w:val="center"/>
            <w:hideMark/>
          </w:tcPr>
          <w:p w14:paraId="49536E5E" w14:textId="77777777" w:rsidR="00E909DE" w:rsidRPr="00F7395C" w:rsidRDefault="00E909DE" w:rsidP="00B33F2C">
            <w:pPr>
              <w:rPr>
                <w:sz w:val="28"/>
                <w:szCs w:val="28"/>
                <w:lang w:val="uk-UA"/>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20BDDCA0" w14:textId="77777777" w:rsidR="00E909DE" w:rsidRPr="00F7395C" w:rsidRDefault="00E909DE" w:rsidP="00B33F2C">
            <w:pPr>
              <w:rPr>
                <w:sz w:val="28"/>
                <w:szCs w:val="28"/>
                <w:lang w:val="uk-UA"/>
              </w:rPr>
            </w:pPr>
          </w:p>
        </w:tc>
      </w:tr>
      <w:tr w:rsidR="00E909DE" w:rsidRPr="00F7395C" w14:paraId="16D1A4B0" w14:textId="77777777" w:rsidTr="00B33F2C">
        <w:trPr>
          <w:trHeight w:val="702"/>
        </w:trPr>
        <w:tc>
          <w:tcPr>
            <w:tcW w:w="3798" w:type="dxa"/>
            <w:gridSpan w:val="4"/>
            <w:tcBorders>
              <w:top w:val="single" w:sz="8" w:space="0" w:color="000000"/>
              <w:left w:val="single" w:sz="8" w:space="0" w:color="000000"/>
              <w:bottom w:val="single" w:sz="8" w:space="0" w:color="000000"/>
              <w:right w:val="single" w:sz="8" w:space="0" w:color="000000"/>
            </w:tcBorders>
            <w:hideMark/>
          </w:tcPr>
          <w:p w14:paraId="6E1B352F" w14:textId="77777777" w:rsidR="00E909DE" w:rsidRPr="00F7395C" w:rsidRDefault="00E909DE" w:rsidP="00B33F2C">
            <w:pPr>
              <w:pStyle w:val="TableParagraph"/>
              <w:spacing w:before="2"/>
              <w:ind w:left="362"/>
              <w:rPr>
                <w:sz w:val="28"/>
                <w:szCs w:val="28"/>
                <w:lang w:val="uk-UA"/>
              </w:rPr>
            </w:pPr>
            <w:r w:rsidRPr="00F7395C">
              <w:rPr>
                <w:sz w:val="28"/>
                <w:szCs w:val="28"/>
                <w:lang w:val="uk-UA"/>
              </w:rPr>
              <w:t>Модульний</w:t>
            </w:r>
            <w:r w:rsidRPr="00F7395C">
              <w:rPr>
                <w:spacing w:val="-2"/>
                <w:sz w:val="28"/>
                <w:szCs w:val="28"/>
                <w:lang w:val="uk-UA"/>
              </w:rPr>
              <w:t xml:space="preserve"> </w:t>
            </w:r>
            <w:r w:rsidRPr="00F7395C">
              <w:rPr>
                <w:sz w:val="28"/>
                <w:szCs w:val="28"/>
                <w:lang w:val="uk-UA"/>
              </w:rPr>
              <w:t>контроль</w:t>
            </w:r>
            <w:r w:rsidRPr="00F7395C">
              <w:rPr>
                <w:spacing w:val="-1"/>
                <w:sz w:val="28"/>
                <w:szCs w:val="28"/>
                <w:lang w:val="uk-UA"/>
              </w:rPr>
              <w:t xml:space="preserve"> </w:t>
            </w:r>
            <w:r w:rsidRPr="00F7395C">
              <w:rPr>
                <w:sz w:val="28"/>
                <w:szCs w:val="28"/>
                <w:lang w:val="uk-UA"/>
              </w:rPr>
              <w:t>-</w:t>
            </w:r>
            <w:r w:rsidRPr="00F7395C">
              <w:rPr>
                <w:spacing w:val="-3"/>
                <w:sz w:val="28"/>
                <w:szCs w:val="28"/>
                <w:lang w:val="uk-UA"/>
              </w:rPr>
              <w:t xml:space="preserve"> </w:t>
            </w:r>
            <w:r w:rsidRPr="00F7395C">
              <w:rPr>
                <w:sz w:val="28"/>
                <w:szCs w:val="28"/>
                <w:lang w:val="uk-UA"/>
              </w:rPr>
              <w:t>20</w:t>
            </w:r>
          </w:p>
        </w:tc>
        <w:tc>
          <w:tcPr>
            <w:tcW w:w="3801" w:type="dxa"/>
            <w:gridSpan w:val="4"/>
            <w:tcBorders>
              <w:top w:val="single" w:sz="8" w:space="0" w:color="000000"/>
              <w:left w:val="single" w:sz="8" w:space="0" w:color="000000"/>
              <w:bottom w:val="single" w:sz="8" w:space="0" w:color="000000"/>
              <w:right w:val="single" w:sz="8" w:space="0" w:color="000000"/>
            </w:tcBorders>
            <w:hideMark/>
          </w:tcPr>
          <w:p w14:paraId="24D43833" w14:textId="77777777" w:rsidR="00E909DE" w:rsidRPr="00F7395C" w:rsidRDefault="00E909DE" w:rsidP="00B33F2C">
            <w:pPr>
              <w:pStyle w:val="TableParagraph"/>
              <w:spacing w:before="2"/>
              <w:ind w:left="361"/>
              <w:rPr>
                <w:sz w:val="28"/>
                <w:szCs w:val="28"/>
                <w:lang w:val="uk-UA"/>
              </w:rPr>
            </w:pPr>
            <w:r w:rsidRPr="00F7395C">
              <w:rPr>
                <w:sz w:val="28"/>
                <w:szCs w:val="28"/>
                <w:lang w:val="uk-UA"/>
              </w:rPr>
              <w:t>Модульний</w:t>
            </w:r>
            <w:r w:rsidRPr="00F7395C">
              <w:rPr>
                <w:spacing w:val="-2"/>
                <w:sz w:val="28"/>
                <w:szCs w:val="28"/>
                <w:lang w:val="uk-UA"/>
              </w:rPr>
              <w:t xml:space="preserve"> </w:t>
            </w:r>
            <w:r w:rsidRPr="00F7395C">
              <w:rPr>
                <w:sz w:val="28"/>
                <w:szCs w:val="28"/>
                <w:lang w:val="uk-UA"/>
              </w:rPr>
              <w:t>контроль</w:t>
            </w:r>
            <w:r w:rsidRPr="00F7395C">
              <w:rPr>
                <w:spacing w:val="-1"/>
                <w:sz w:val="28"/>
                <w:szCs w:val="28"/>
                <w:lang w:val="uk-UA"/>
              </w:rPr>
              <w:t xml:space="preserve"> </w:t>
            </w:r>
            <w:r w:rsidRPr="00F7395C">
              <w:rPr>
                <w:sz w:val="28"/>
                <w:szCs w:val="28"/>
                <w:lang w:val="uk-UA"/>
              </w:rPr>
              <w:t>-</w:t>
            </w:r>
            <w:r w:rsidRPr="00F7395C">
              <w:rPr>
                <w:spacing w:val="-3"/>
                <w:sz w:val="28"/>
                <w:szCs w:val="28"/>
                <w:lang w:val="uk-UA"/>
              </w:rPr>
              <w:t xml:space="preserve"> </w:t>
            </w:r>
            <w:r w:rsidR="00012230">
              <w:rPr>
                <w:sz w:val="28"/>
                <w:szCs w:val="28"/>
                <w:lang w:val="uk-UA"/>
              </w:rPr>
              <w:t>15</w:t>
            </w:r>
          </w:p>
        </w:tc>
        <w:tc>
          <w:tcPr>
            <w:tcW w:w="1009" w:type="dxa"/>
            <w:vMerge/>
            <w:tcBorders>
              <w:top w:val="single" w:sz="8" w:space="0" w:color="000000"/>
              <w:left w:val="single" w:sz="8" w:space="0" w:color="000000"/>
              <w:bottom w:val="single" w:sz="8" w:space="0" w:color="000000"/>
              <w:right w:val="single" w:sz="8" w:space="0" w:color="000000"/>
            </w:tcBorders>
            <w:vAlign w:val="center"/>
            <w:hideMark/>
          </w:tcPr>
          <w:p w14:paraId="7C7CB432" w14:textId="77777777" w:rsidR="00E909DE" w:rsidRPr="00F7395C" w:rsidRDefault="00E909DE" w:rsidP="00B33F2C">
            <w:pPr>
              <w:rPr>
                <w:sz w:val="28"/>
                <w:szCs w:val="28"/>
                <w:lang w:val="uk-UA"/>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5719E0CB" w14:textId="77777777" w:rsidR="00E909DE" w:rsidRPr="00F7395C" w:rsidRDefault="00E909DE" w:rsidP="00B33F2C">
            <w:pPr>
              <w:rPr>
                <w:sz w:val="28"/>
                <w:szCs w:val="28"/>
                <w:lang w:val="uk-UA"/>
              </w:rPr>
            </w:pPr>
          </w:p>
        </w:tc>
      </w:tr>
    </w:tbl>
    <w:p w14:paraId="03A7BEB8" w14:textId="77777777" w:rsidR="00E909DE" w:rsidRPr="00F7395C" w:rsidRDefault="00E909DE" w:rsidP="00E909DE">
      <w:pPr>
        <w:pStyle w:val="a3"/>
        <w:spacing w:before="11"/>
        <w:ind w:left="0"/>
        <w:rPr>
          <w:i/>
        </w:rPr>
      </w:pPr>
    </w:p>
    <w:p w14:paraId="554C56F5" w14:textId="77777777" w:rsidR="00E909DE" w:rsidRPr="00F7395C" w:rsidRDefault="00E909DE" w:rsidP="00E909DE">
      <w:pPr>
        <w:ind w:left="1546" w:right="1419"/>
        <w:jc w:val="center"/>
        <w:rPr>
          <w:i/>
          <w:sz w:val="28"/>
          <w:szCs w:val="28"/>
        </w:rPr>
      </w:pPr>
      <w:r w:rsidRPr="00F7395C">
        <w:rPr>
          <w:i/>
          <w:sz w:val="28"/>
          <w:szCs w:val="28"/>
        </w:rPr>
        <w:t>Приклад</w:t>
      </w:r>
      <w:r w:rsidRPr="00F7395C">
        <w:rPr>
          <w:i/>
          <w:spacing w:val="-7"/>
          <w:sz w:val="28"/>
          <w:szCs w:val="28"/>
        </w:rPr>
        <w:t xml:space="preserve"> </w:t>
      </w:r>
      <w:r w:rsidRPr="00F7395C">
        <w:rPr>
          <w:i/>
          <w:sz w:val="28"/>
          <w:szCs w:val="28"/>
        </w:rPr>
        <w:t>за</w:t>
      </w:r>
      <w:r w:rsidRPr="00F7395C">
        <w:rPr>
          <w:i/>
          <w:spacing w:val="-1"/>
          <w:sz w:val="28"/>
          <w:szCs w:val="28"/>
        </w:rPr>
        <w:t xml:space="preserve"> </w:t>
      </w:r>
      <w:r w:rsidRPr="00F7395C">
        <w:rPr>
          <w:i/>
          <w:sz w:val="28"/>
          <w:szCs w:val="28"/>
        </w:rPr>
        <w:t>виконання</w:t>
      </w:r>
      <w:r w:rsidRPr="00F7395C">
        <w:rPr>
          <w:i/>
          <w:spacing w:val="-4"/>
          <w:sz w:val="28"/>
          <w:szCs w:val="28"/>
        </w:rPr>
        <w:t xml:space="preserve"> </w:t>
      </w:r>
      <w:r w:rsidRPr="00F7395C">
        <w:rPr>
          <w:i/>
          <w:sz w:val="28"/>
          <w:szCs w:val="28"/>
        </w:rPr>
        <w:t>курсового</w:t>
      </w:r>
      <w:r w:rsidRPr="00F7395C">
        <w:rPr>
          <w:i/>
          <w:spacing w:val="-5"/>
          <w:sz w:val="28"/>
          <w:szCs w:val="28"/>
        </w:rPr>
        <w:t xml:space="preserve"> </w:t>
      </w:r>
      <w:r w:rsidRPr="00F7395C">
        <w:rPr>
          <w:i/>
          <w:sz w:val="28"/>
          <w:szCs w:val="28"/>
        </w:rPr>
        <w:t>проекту</w:t>
      </w:r>
      <w:r w:rsidRPr="00F7395C">
        <w:rPr>
          <w:i/>
          <w:spacing w:val="-3"/>
          <w:sz w:val="28"/>
          <w:szCs w:val="28"/>
        </w:rPr>
        <w:t xml:space="preserve"> </w:t>
      </w:r>
      <w:r w:rsidRPr="00F7395C">
        <w:rPr>
          <w:i/>
          <w:sz w:val="28"/>
          <w:szCs w:val="28"/>
        </w:rPr>
        <w:t>(роботи)</w:t>
      </w:r>
    </w:p>
    <w:p w14:paraId="6CB0E518" w14:textId="77777777" w:rsidR="00E909DE" w:rsidRPr="00F7395C" w:rsidRDefault="00E909DE" w:rsidP="00E909DE">
      <w:pPr>
        <w:pStyle w:val="a3"/>
        <w:spacing w:before="11"/>
        <w:ind w:left="0"/>
        <w:rPr>
          <w:i/>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3"/>
        <w:gridCol w:w="2112"/>
        <w:gridCol w:w="1543"/>
        <w:gridCol w:w="1595"/>
      </w:tblGrid>
      <w:tr w:rsidR="00E909DE" w:rsidRPr="00F7395C" w14:paraId="45B20264" w14:textId="77777777" w:rsidTr="00B33F2C">
        <w:trPr>
          <w:trHeight w:val="985"/>
        </w:trPr>
        <w:tc>
          <w:tcPr>
            <w:tcW w:w="3113" w:type="dxa"/>
            <w:tcBorders>
              <w:top w:val="single" w:sz="8" w:space="0" w:color="000000"/>
              <w:left w:val="single" w:sz="8" w:space="0" w:color="000000"/>
              <w:bottom w:val="single" w:sz="8" w:space="0" w:color="000000"/>
              <w:right w:val="single" w:sz="8" w:space="0" w:color="000000"/>
            </w:tcBorders>
            <w:hideMark/>
          </w:tcPr>
          <w:p w14:paraId="5951BFBB" w14:textId="77777777" w:rsidR="00E909DE" w:rsidRPr="00F7395C" w:rsidRDefault="00E909DE" w:rsidP="00B33F2C">
            <w:pPr>
              <w:pStyle w:val="TableParagraph"/>
              <w:ind w:left="1055" w:right="565" w:hanging="454"/>
              <w:rPr>
                <w:b/>
                <w:sz w:val="28"/>
                <w:szCs w:val="28"/>
                <w:lang w:val="uk-UA"/>
              </w:rPr>
            </w:pPr>
            <w:r w:rsidRPr="00F7395C">
              <w:rPr>
                <w:b/>
                <w:sz w:val="28"/>
                <w:szCs w:val="28"/>
                <w:lang w:val="uk-UA"/>
              </w:rPr>
              <w:t>Пояснювальна</w:t>
            </w:r>
            <w:r w:rsidRPr="00F7395C">
              <w:rPr>
                <w:b/>
                <w:spacing w:val="-67"/>
                <w:sz w:val="28"/>
                <w:szCs w:val="28"/>
                <w:lang w:val="uk-UA"/>
              </w:rPr>
              <w:t xml:space="preserve"> </w:t>
            </w:r>
            <w:r w:rsidRPr="00F7395C">
              <w:rPr>
                <w:b/>
                <w:sz w:val="28"/>
                <w:szCs w:val="28"/>
                <w:lang w:val="uk-UA"/>
              </w:rPr>
              <w:t>записка</w:t>
            </w:r>
          </w:p>
        </w:tc>
        <w:tc>
          <w:tcPr>
            <w:tcW w:w="2112" w:type="dxa"/>
            <w:tcBorders>
              <w:top w:val="single" w:sz="8" w:space="0" w:color="000000"/>
              <w:left w:val="single" w:sz="8" w:space="0" w:color="000000"/>
              <w:bottom w:val="single" w:sz="8" w:space="0" w:color="000000"/>
              <w:right w:val="single" w:sz="8" w:space="0" w:color="000000"/>
            </w:tcBorders>
            <w:hideMark/>
          </w:tcPr>
          <w:p w14:paraId="30354612" w14:textId="77777777" w:rsidR="00E909DE" w:rsidRPr="00F7395C" w:rsidRDefault="00E909DE" w:rsidP="00B33F2C">
            <w:pPr>
              <w:pStyle w:val="TableParagraph"/>
              <w:ind w:left="482" w:right="301" w:hanging="144"/>
              <w:rPr>
                <w:b/>
                <w:sz w:val="28"/>
                <w:szCs w:val="28"/>
                <w:lang w:val="uk-UA"/>
              </w:rPr>
            </w:pPr>
            <w:r w:rsidRPr="00F7395C">
              <w:rPr>
                <w:b/>
                <w:sz w:val="28"/>
                <w:szCs w:val="28"/>
                <w:lang w:val="uk-UA"/>
              </w:rPr>
              <w:t>Практична</w:t>
            </w:r>
            <w:r w:rsidRPr="00F7395C">
              <w:rPr>
                <w:b/>
                <w:spacing w:val="-67"/>
                <w:sz w:val="28"/>
                <w:szCs w:val="28"/>
                <w:lang w:val="uk-UA"/>
              </w:rPr>
              <w:t xml:space="preserve"> </w:t>
            </w:r>
            <w:r w:rsidRPr="00F7395C">
              <w:rPr>
                <w:b/>
                <w:sz w:val="28"/>
                <w:szCs w:val="28"/>
                <w:lang w:val="uk-UA"/>
              </w:rPr>
              <w:t>розробка</w:t>
            </w:r>
          </w:p>
        </w:tc>
        <w:tc>
          <w:tcPr>
            <w:tcW w:w="1543" w:type="dxa"/>
            <w:tcBorders>
              <w:top w:val="single" w:sz="8" w:space="0" w:color="000000"/>
              <w:left w:val="single" w:sz="8" w:space="0" w:color="000000"/>
              <w:bottom w:val="single" w:sz="8" w:space="0" w:color="000000"/>
              <w:right w:val="single" w:sz="8" w:space="0" w:color="000000"/>
            </w:tcBorders>
            <w:hideMark/>
          </w:tcPr>
          <w:p w14:paraId="06CDF1EA" w14:textId="77777777" w:rsidR="00E909DE" w:rsidRPr="00F7395C" w:rsidRDefault="00E909DE" w:rsidP="00B33F2C">
            <w:pPr>
              <w:pStyle w:val="TableParagraph"/>
              <w:ind w:left="333" w:right="295" w:firstLine="9"/>
              <w:rPr>
                <w:b/>
                <w:sz w:val="28"/>
                <w:szCs w:val="28"/>
                <w:lang w:val="uk-UA"/>
              </w:rPr>
            </w:pPr>
            <w:r w:rsidRPr="00F7395C">
              <w:rPr>
                <w:b/>
                <w:sz w:val="28"/>
                <w:szCs w:val="28"/>
                <w:lang w:val="uk-UA"/>
              </w:rPr>
              <w:t>Захист</w:t>
            </w:r>
            <w:r w:rsidRPr="00F7395C">
              <w:rPr>
                <w:b/>
                <w:spacing w:val="-67"/>
                <w:sz w:val="28"/>
                <w:szCs w:val="28"/>
                <w:lang w:val="uk-UA"/>
              </w:rPr>
              <w:t xml:space="preserve"> </w:t>
            </w:r>
            <w:r w:rsidRPr="00F7395C">
              <w:rPr>
                <w:b/>
                <w:sz w:val="28"/>
                <w:szCs w:val="28"/>
                <w:lang w:val="uk-UA"/>
              </w:rPr>
              <w:t>роботи</w:t>
            </w:r>
          </w:p>
        </w:tc>
        <w:tc>
          <w:tcPr>
            <w:tcW w:w="1595" w:type="dxa"/>
            <w:tcBorders>
              <w:top w:val="single" w:sz="8" w:space="0" w:color="000000"/>
              <w:left w:val="single" w:sz="8" w:space="0" w:color="000000"/>
              <w:bottom w:val="single" w:sz="8" w:space="0" w:color="000000"/>
              <w:right w:val="single" w:sz="8" w:space="0" w:color="000000"/>
            </w:tcBorders>
            <w:hideMark/>
          </w:tcPr>
          <w:p w14:paraId="25C65B87" w14:textId="77777777" w:rsidR="00E909DE" w:rsidRPr="00F7395C" w:rsidRDefault="00E909DE" w:rsidP="00B33F2C">
            <w:pPr>
              <w:pStyle w:val="TableParagraph"/>
              <w:spacing w:line="322" w:lineRule="exact"/>
              <w:ind w:left="439" w:right="423"/>
              <w:jc w:val="center"/>
              <w:rPr>
                <w:b/>
                <w:sz w:val="28"/>
                <w:szCs w:val="28"/>
                <w:lang w:val="uk-UA"/>
              </w:rPr>
            </w:pPr>
            <w:r w:rsidRPr="00F7395C">
              <w:rPr>
                <w:b/>
                <w:sz w:val="28"/>
                <w:szCs w:val="28"/>
                <w:lang w:val="uk-UA"/>
              </w:rPr>
              <w:t>Сума</w:t>
            </w:r>
          </w:p>
        </w:tc>
      </w:tr>
      <w:tr w:rsidR="00E909DE" w:rsidRPr="00F7395C" w14:paraId="10AE520E" w14:textId="77777777" w:rsidTr="00B33F2C">
        <w:trPr>
          <w:trHeight w:val="700"/>
        </w:trPr>
        <w:tc>
          <w:tcPr>
            <w:tcW w:w="3113" w:type="dxa"/>
            <w:tcBorders>
              <w:top w:val="single" w:sz="8" w:space="0" w:color="000000"/>
              <w:left w:val="single" w:sz="8" w:space="0" w:color="000000"/>
              <w:bottom w:val="single" w:sz="8" w:space="0" w:color="000000"/>
              <w:right w:val="single" w:sz="8" w:space="0" w:color="000000"/>
            </w:tcBorders>
            <w:hideMark/>
          </w:tcPr>
          <w:p w14:paraId="59128095" w14:textId="77777777" w:rsidR="00E909DE" w:rsidRPr="00F7395C" w:rsidRDefault="00E909DE" w:rsidP="00B33F2C">
            <w:pPr>
              <w:pStyle w:val="TableParagraph"/>
              <w:spacing w:line="322" w:lineRule="exact"/>
              <w:ind w:left="1397" w:right="1376"/>
              <w:jc w:val="center"/>
              <w:rPr>
                <w:sz w:val="28"/>
                <w:szCs w:val="28"/>
                <w:lang w:val="uk-UA"/>
              </w:rPr>
            </w:pPr>
            <w:r w:rsidRPr="00F7395C">
              <w:rPr>
                <w:sz w:val="28"/>
                <w:szCs w:val="28"/>
                <w:lang w:val="uk-UA"/>
              </w:rPr>
              <w:t>30</w:t>
            </w:r>
          </w:p>
        </w:tc>
        <w:tc>
          <w:tcPr>
            <w:tcW w:w="2112" w:type="dxa"/>
            <w:tcBorders>
              <w:top w:val="single" w:sz="8" w:space="0" w:color="000000"/>
              <w:left w:val="single" w:sz="8" w:space="0" w:color="000000"/>
              <w:bottom w:val="single" w:sz="8" w:space="0" w:color="000000"/>
              <w:right w:val="single" w:sz="8" w:space="0" w:color="000000"/>
            </w:tcBorders>
            <w:hideMark/>
          </w:tcPr>
          <w:p w14:paraId="35DBAE32" w14:textId="77777777" w:rsidR="00E909DE" w:rsidRPr="00F7395C" w:rsidRDefault="00E909DE" w:rsidP="00B33F2C">
            <w:pPr>
              <w:pStyle w:val="TableParagraph"/>
              <w:spacing w:line="322" w:lineRule="exact"/>
              <w:ind w:left="895" w:right="876"/>
              <w:jc w:val="center"/>
              <w:rPr>
                <w:sz w:val="28"/>
                <w:szCs w:val="28"/>
                <w:lang w:val="uk-UA"/>
              </w:rPr>
            </w:pPr>
            <w:r w:rsidRPr="00F7395C">
              <w:rPr>
                <w:sz w:val="28"/>
                <w:szCs w:val="28"/>
                <w:lang w:val="uk-UA"/>
              </w:rPr>
              <w:t>30</w:t>
            </w:r>
          </w:p>
        </w:tc>
        <w:tc>
          <w:tcPr>
            <w:tcW w:w="1543" w:type="dxa"/>
            <w:tcBorders>
              <w:top w:val="single" w:sz="8" w:space="0" w:color="000000"/>
              <w:left w:val="single" w:sz="8" w:space="0" w:color="000000"/>
              <w:bottom w:val="single" w:sz="8" w:space="0" w:color="000000"/>
              <w:right w:val="single" w:sz="8" w:space="0" w:color="000000"/>
            </w:tcBorders>
            <w:hideMark/>
          </w:tcPr>
          <w:p w14:paraId="47B67461" w14:textId="77777777" w:rsidR="00E909DE" w:rsidRPr="00F7395C" w:rsidRDefault="00E909DE" w:rsidP="00B33F2C">
            <w:pPr>
              <w:pStyle w:val="TableParagraph"/>
              <w:spacing w:line="322" w:lineRule="exact"/>
              <w:ind w:left="613" w:right="590"/>
              <w:jc w:val="center"/>
              <w:rPr>
                <w:sz w:val="28"/>
                <w:szCs w:val="28"/>
                <w:lang w:val="uk-UA"/>
              </w:rPr>
            </w:pPr>
            <w:r w:rsidRPr="00F7395C">
              <w:rPr>
                <w:sz w:val="28"/>
                <w:szCs w:val="28"/>
                <w:lang w:val="uk-UA"/>
              </w:rPr>
              <w:t>40</w:t>
            </w:r>
          </w:p>
        </w:tc>
        <w:tc>
          <w:tcPr>
            <w:tcW w:w="1595" w:type="dxa"/>
            <w:tcBorders>
              <w:top w:val="single" w:sz="8" w:space="0" w:color="000000"/>
              <w:left w:val="single" w:sz="8" w:space="0" w:color="000000"/>
              <w:bottom w:val="single" w:sz="8" w:space="0" w:color="000000"/>
              <w:right w:val="single" w:sz="8" w:space="0" w:color="000000"/>
            </w:tcBorders>
            <w:hideMark/>
          </w:tcPr>
          <w:p w14:paraId="3D9B7A44" w14:textId="77777777" w:rsidR="00E909DE" w:rsidRPr="00F7395C" w:rsidRDefault="00E909DE" w:rsidP="00B33F2C">
            <w:pPr>
              <w:pStyle w:val="TableParagraph"/>
              <w:spacing w:line="322" w:lineRule="exact"/>
              <w:ind w:left="439" w:right="420"/>
              <w:jc w:val="center"/>
              <w:rPr>
                <w:sz w:val="28"/>
                <w:szCs w:val="28"/>
                <w:lang w:val="uk-UA"/>
              </w:rPr>
            </w:pPr>
            <w:r w:rsidRPr="00F7395C">
              <w:rPr>
                <w:sz w:val="28"/>
                <w:szCs w:val="28"/>
                <w:lang w:val="uk-UA"/>
              </w:rPr>
              <w:t>100</w:t>
            </w:r>
          </w:p>
        </w:tc>
      </w:tr>
    </w:tbl>
    <w:p w14:paraId="0A8EA447" w14:textId="77777777" w:rsidR="00E909DE" w:rsidRDefault="00E909DE" w:rsidP="00E909DE">
      <w:pPr>
        <w:jc w:val="center"/>
        <w:rPr>
          <w:i/>
          <w:sz w:val="28"/>
          <w:szCs w:val="28"/>
        </w:rPr>
      </w:pPr>
    </w:p>
    <w:p w14:paraId="1D40EC52" w14:textId="77777777" w:rsidR="00E909DE" w:rsidRDefault="00E909DE" w:rsidP="00E909DE">
      <w:pPr>
        <w:jc w:val="center"/>
        <w:rPr>
          <w:i/>
          <w:sz w:val="28"/>
          <w:szCs w:val="28"/>
        </w:rPr>
      </w:pPr>
    </w:p>
    <w:p w14:paraId="5EB6C5ED" w14:textId="77777777" w:rsidR="00E909DE" w:rsidRDefault="00E909DE" w:rsidP="00E909DE">
      <w:pPr>
        <w:widowControl/>
        <w:autoSpaceDE/>
        <w:autoSpaceDN/>
        <w:ind w:firstLine="709"/>
        <w:jc w:val="both"/>
        <w:rPr>
          <w:b/>
          <w:sz w:val="28"/>
          <w:szCs w:val="28"/>
        </w:rPr>
      </w:pPr>
      <w:r>
        <w:rPr>
          <w:b/>
          <w:sz w:val="28"/>
          <w:szCs w:val="28"/>
        </w:rPr>
        <w:br w:type="page"/>
      </w:r>
    </w:p>
    <w:p w14:paraId="24D40185" w14:textId="77777777" w:rsidR="00E909DE" w:rsidRPr="00380849" w:rsidRDefault="00E909DE" w:rsidP="00E909DE">
      <w:pPr>
        <w:jc w:val="center"/>
        <w:rPr>
          <w:b/>
          <w:sz w:val="28"/>
          <w:szCs w:val="28"/>
        </w:rPr>
      </w:pPr>
      <w:r w:rsidRPr="00380849">
        <w:rPr>
          <w:b/>
          <w:sz w:val="28"/>
          <w:szCs w:val="28"/>
        </w:rPr>
        <w:lastRenderedPageBreak/>
        <w:t>СИСТЕМА ТА КРИТЕРІЇ ОЦІНЮВАННЯ</w:t>
      </w:r>
    </w:p>
    <w:p w14:paraId="744B1EC9" w14:textId="77777777" w:rsidR="00E909DE" w:rsidRPr="00380849" w:rsidRDefault="00E909DE" w:rsidP="00E909DE">
      <w:pPr>
        <w:jc w:val="both"/>
        <w:rPr>
          <w:sz w:val="28"/>
          <w:szCs w:val="28"/>
        </w:rPr>
      </w:pPr>
    </w:p>
    <w:p w14:paraId="00E8EC33" w14:textId="77777777" w:rsidR="00E909DE" w:rsidRPr="00380849" w:rsidRDefault="00E909DE" w:rsidP="00E909DE">
      <w:pPr>
        <w:ind w:firstLine="709"/>
        <w:jc w:val="both"/>
        <w:rPr>
          <w:sz w:val="28"/>
          <w:szCs w:val="28"/>
        </w:rPr>
      </w:pPr>
      <w:r w:rsidRPr="00380849">
        <w:rPr>
          <w:sz w:val="28"/>
          <w:szCs w:val="28"/>
        </w:rPr>
        <w:t>Еквівалент оцінки в балах для кожної окремої теми / виду діяльності може бути різний, загальну суму балів за тему визначено в розподілі балів, які отримують здобувачі вищої освіти при вивченні дисципліни.</w:t>
      </w:r>
    </w:p>
    <w:p w14:paraId="02BA18A7" w14:textId="77777777" w:rsidR="00E909DE" w:rsidRDefault="00E909DE" w:rsidP="00E909DE">
      <w:pPr>
        <w:ind w:firstLine="709"/>
        <w:jc w:val="both"/>
        <w:rPr>
          <w:sz w:val="28"/>
          <w:szCs w:val="28"/>
        </w:rPr>
      </w:pPr>
      <w:r w:rsidRPr="00380849">
        <w:rPr>
          <w:sz w:val="28"/>
          <w:szCs w:val="28"/>
        </w:rPr>
        <w:t>Результат освітньої діяльності здобувача вищої освіти оцінюється згідно Положення про систему забезпечення якості освітньої діяльності та якості вищої освіти НАКККіМ за такими рівнями та критеріями:</w:t>
      </w:r>
    </w:p>
    <w:p w14:paraId="38507405" w14:textId="77777777" w:rsidR="00E909DE" w:rsidRDefault="00E909DE" w:rsidP="00E909DE">
      <w:pPr>
        <w:ind w:firstLine="709"/>
        <w:jc w:val="both"/>
        <w:rPr>
          <w:sz w:val="28"/>
          <w:szCs w:val="28"/>
        </w:rPr>
      </w:pPr>
    </w:p>
    <w:tbl>
      <w:tblPr>
        <w:tblStyle w:val="TableNormal"/>
        <w:tblW w:w="9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3"/>
        <w:gridCol w:w="1025"/>
        <w:gridCol w:w="1418"/>
        <w:gridCol w:w="2126"/>
        <w:gridCol w:w="1416"/>
        <w:gridCol w:w="1276"/>
        <w:gridCol w:w="1401"/>
      </w:tblGrid>
      <w:tr w:rsidR="00E909DE" w:rsidRPr="00F7395C" w14:paraId="22E1EA39" w14:textId="77777777" w:rsidTr="00B33F2C">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017FAF62" w14:textId="77777777" w:rsidR="00E909DE" w:rsidRPr="004C1731" w:rsidRDefault="00E909DE" w:rsidP="00B33F2C">
            <w:pPr>
              <w:pStyle w:val="TableParagraph"/>
              <w:jc w:val="center"/>
              <w:rPr>
                <w:b/>
                <w:lang w:val="uk-UA"/>
              </w:rPr>
            </w:pPr>
            <w:r w:rsidRPr="004C1731">
              <w:rPr>
                <w:b/>
                <w:lang w:val="uk-UA"/>
              </w:rPr>
              <w:t>Суми</w:t>
            </w:r>
            <w:r w:rsidRPr="004C1731">
              <w:rPr>
                <w:b/>
                <w:spacing w:val="1"/>
                <w:lang w:val="uk-UA"/>
              </w:rPr>
              <w:t xml:space="preserve"> </w:t>
            </w:r>
            <w:r w:rsidRPr="004C1731">
              <w:rPr>
                <w:b/>
                <w:lang w:val="uk-UA"/>
              </w:rPr>
              <w:t>балів за</w:t>
            </w:r>
            <w:r w:rsidRPr="004C1731">
              <w:rPr>
                <w:b/>
                <w:spacing w:val="-58"/>
                <w:lang w:val="uk-UA"/>
              </w:rPr>
              <w:t xml:space="preserve"> </w:t>
            </w:r>
            <w:r w:rsidRPr="004C1731">
              <w:rPr>
                <w:b/>
                <w:lang w:val="uk-UA"/>
              </w:rPr>
              <w:t>100-</w:t>
            </w:r>
          </w:p>
          <w:p w14:paraId="1A77F960" w14:textId="77777777" w:rsidR="00E909DE" w:rsidRPr="000423B5" w:rsidRDefault="00E909DE" w:rsidP="00B33F2C">
            <w:pPr>
              <w:pStyle w:val="TableParagraph"/>
              <w:jc w:val="center"/>
              <w:rPr>
                <w:b/>
                <w:sz w:val="24"/>
                <w:szCs w:val="24"/>
                <w:lang w:val="uk-UA"/>
              </w:rPr>
            </w:pPr>
            <w:r w:rsidRPr="004C1731">
              <w:rPr>
                <w:b/>
                <w:lang w:val="uk-UA"/>
              </w:rPr>
              <w:t>бальною</w:t>
            </w:r>
            <w:r w:rsidRPr="004C1731">
              <w:rPr>
                <w:b/>
                <w:spacing w:val="-57"/>
                <w:lang w:val="uk-UA"/>
              </w:rPr>
              <w:t xml:space="preserve"> </w:t>
            </w:r>
            <w:r w:rsidRPr="004C1731">
              <w:rPr>
                <w:b/>
                <w:lang w:val="uk-UA"/>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07A6A941" w14:textId="77777777" w:rsidR="00E909DE" w:rsidRPr="000423B5" w:rsidRDefault="00E909DE" w:rsidP="00B33F2C">
            <w:pPr>
              <w:pStyle w:val="TableParagraph"/>
              <w:jc w:val="center"/>
              <w:rPr>
                <w:b/>
                <w:sz w:val="24"/>
                <w:szCs w:val="24"/>
                <w:lang w:val="uk-UA"/>
              </w:rPr>
            </w:pPr>
            <w:r w:rsidRPr="000423B5">
              <w:rPr>
                <w:b/>
                <w:sz w:val="24"/>
                <w:szCs w:val="24"/>
                <w:lang w:val="uk-UA"/>
              </w:rPr>
              <w:t>Оцінка</w:t>
            </w:r>
            <w:r w:rsidRPr="000423B5">
              <w:rPr>
                <w:b/>
                <w:spacing w:val="-57"/>
                <w:sz w:val="24"/>
                <w:szCs w:val="24"/>
                <w:lang w:val="uk-UA"/>
              </w:rPr>
              <w:t xml:space="preserve"> </w:t>
            </w:r>
            <w:r w:rsidRPr="000423B5">
              <w:rPr>
                <w:b/>
                <w:sz w:val="24"/>
                <w:szCs w:val="24"/>
                <w:lang w:val="uk-UA"/>
              </w:rPr>
              <w:t>в</w:t>
            </w:r>
            <w:r w:rsidRPr="000423B5">
              <w:rPr>
                <w:b/>
                <w:spacing w:val="1"/>
                <w:sz w:val="24"/>
                <w:szCs w:val="24"/>
                <w:lang w:val="uk-UA"/>
              </w:rPr>
              <w:t xml:space="preserve"> </w:t>
            </w:r>
            <w:r w:rsidRPr="000423B5">
              <w:rPr>
                <w:b/>
                <w:sz w:val="24"/>
                <w:szCs w:val="24"/>
                <w:lang w:val="uk-UA"/>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1FB7C545" w14:textId="77777777" w:rsidR="00E909DE" w:rsidRPr="000423B5" w:rsidRDefault="00E909DE" w:rsidP="00B33F2C">
            <w:pPr>
              <w:pStyle w:val="TableParagraph"/>
              <w:jc w:val="center"/>
              <w:rPr>
                <w:b/>
                <w:sz w:val="24"/>
                <w:szCs w:val="24"/>
                <w:lang w:val="uk-UA"/>
              </w:rPr>
            </w:pPr>
            <w:r w:rsidRPr="000423B5">
              <w:rPr>
                <w:b/>
                <w:sz w:val="24"/>
                <w:szCs w:val="24"/>
                <w:lang w:val="uk-UA"/>
              </w:rPr>
              <w:t>Значення</w:t>
            </w:r>
            <w:r w:rsidRPr="000423B5">
              <w:rPr>
                <w:b/>
                <w:spacing w:val="-57"/>
                <w:sz w:val="24"/>
                <w:szCs w:val="24"/>
                <w:lang w:val="uk-UA"/>
              </w:rPr>
              <w:t xml:space="preserve"> </w:t>
            </w:r>
            <w:r w:rsidRPr="000423B5">
              <w:rPr>
                <w:b/>
                <w:sz w:val="24"/>
                <w:szCs w:val="24"/>
                <w:lang w:val="uk-UA"/>
              </w:rPr>
              <w:t>оцінки</w:t>
            </w:r>
            <w:r w:rsidRPr="000423B5">
              <w:rPr>
                <w:b/>
                <w:spacing w:val="1"/>
                <w:sz w:val="24"/>
                <w:szCs w:val="24"/>
                <w:lang w:val="uk-UA"/>
              </w:rPr>
              <w:t xml:space="preserve"> </w:t>
            </w:r>
            <w:r w:rsidRPr="000423B5">
              <w:rPr>
                <w:b/>
                <w:sz w:val="24"/>
                <w:szCs w:val="24"/>
                <w:lang w:val="uk-UA"/>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6817AF0F" w14:textId="77777777" w:rsidR="00E909DE" w:rsidRPr="000423B5" w:rsidRDefault="00E909DE" w:rsidP="00B33F2C">
            <w:pPr>
              <w:pStyle w:val="TableParagraph"/>
              <w:jc w:val="center"/>
              <w:rPr>
                <w:b/>
                <w:sz w:val="24"/>
                <w:szCs w:val="24"/>
                <w:lang w:val="uk-UA"/>
              </w:rPr>
            </w:pPr>
            <w:r w:rsidRPr="000423B5">
              <w:rPr>
                <w:b/>
                <w:sz w:val="24"/>
                <w:szCs w:val="24"/>
                <w:lang w:val="uk-UA"/>
              </w:rPr>
              <w:t>Критерії</w:t>
            </w:r>
            <w:r w:rsidRPr="000423B5">
              <w:rPr>
                <w:b/>
                <w:spacing w:val="1"/>
                <w:sz w:val="24"/>
                <w:szCs w:val="24"/>
                <w:lang w:val="uk-UA"/>
              </w:rPr>
              <w:t xml:space="preserve"> </w:t>
            </w:r>
            <w:r w:rsidRPr="000423B5">
              <w:rPr>
                <w:b/>
                <w:sz w:val="24"/>
                <w:szCs w:val="24"/>
                <w:lang w:val="uk-UA"/>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6FA3C37A" w14:textId="77777777" w:rsidR="00E909DE" w:rsidRPr="000423B5" w:rsidRDefault="00E909DE" w:rsidP="00B33F2C">
            <w:pPr>
              <w:pStyle w:val="TableParagraph"/>
              <w:jc w:val="center"/>
              <w:rPr>
                <w:b/>
                <w:sz w:val="24"/>
                <w:szCs w:val="24"/>
                <w:lang w:val="uk-UA"/>
              </w:rPr>
            </w:pPr>
            <w:r w:rsidRPr="000423B5">
              <w:rPr>
                <w:b/>
                <w:sz w:val="24"/>
                <w:szCs w:val="24"/>
                <w:lang w:val="uk-UA"/>
              </w:rPr>
              <w:t>Рівень</w:t>
            </w:r>
            <w:r w:rsidRPr="000423B5">
              <w:rPr>
                <w:b/>
                <w:spacing w:val="1"/>
                <w:sz w:val="24"/>
                <w:szCs w:val="24"/>
                <w:lang w:val="uk-UA"/>
              </w:rPr>
              <w:t xml:space="preserve"> </w:t>
            </w:r>
            <w:r w:rsidRPr="000423B5">
              <w:rPr>
                <w:b/>
                <w:sz w:val="24"/>
                <w:szCs w:val="24"/>
                <w:lang w:val="uk-UA"/>
              </w:rPr>
              <w:t>компете</w:t>
            </w:r>
            <w:r w:rsidRPr="000423B5">
              <w:rPr>
                <w:b/>
                <w:spacing w:val="-57"/>
                <w:sz w:val="24"/>
                <w:szCs w:val="24"/>
                <w:lang w:val="uk-UA"/>
              </w:rPr>
              <w:t xml:space="preserve"> </w:t>
            </w:r>
            <w:r w:rsidRPr="000423B5">
              <w:rPr>
                <w:b/>
                <w:sz w:val="24"/>
                <w:szCs w:val="24"/>
                <w:lang w:val="uk-UA"/>
              </w:rPr>
              <w:t>нт</w:t>
            </w:r>
            <w:r>
              <w:rPr>
                <w:b/>
                <w:sz w:val="24"/>
                <w:szCs w:val="24"/>
                <w:lang w:val="uk-UA"/>
              </w:rPr>
              <w:t>-</w:t>
            </w:r>
            <w:r w:rsidRPr="000423B5">
              <w:rPr>
                <w:b/>
                <w:sz w:val="24"/>
                <w:szCs w:val="24"/>
                <w:lang w:val="uk-UA"/>
              </w:rPr>
              <w:t>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788F0C90" w14:textId="77777777" w:rsidR="00E909DE" w:rsidRPr="000423B5" w:rsidRDefault="00E909DE" w:rsidP="00B33F2C">
            <w:pPr>
              <w:pStyle w:val="TableParagraph"/>
              <w:jc w:val="center"/>
              <w:rPr>
                <w:b/>
                <w:sz w:val="24"/>
                <w:szCs w:val="24"/>
                <w:lang w:val="uk-UA"/>
              </w:rPr>
            </w:pPr>
            <w:r w:rsidRPr="000423B5">
              <w:rPr>
                <w:b/>
                <w:sz w:val="24"/>
                <w:szCs w:val="24"/>
                <w:lang w:val="uk-UA"/>
              </w:rPr>
              <w:t>Оцінка за</w:t>
            </w:r>
            <w:r w:rsidRPr="000423B5">
              <w:rPr>
                <w:b/>
                <w:spacing w:val="1"/>
                <w:sz w:val="24"/>
                <w:szCs w:val="24"/>
                <w:lang w:val="uk-UA"/>
              </w:rPr>
              <w:t xml:space="preserve"> </w:t>
            </w:r>
            <w:r w:rsidRPr="000423B5">
              <w:rPr>
                <w:b/>
                <w:sz w:val="24"/>
                <w:szCs w:val="24"/>
                <w:lang w:val="uk-UA"/>
              </w:rPr>
              <w:t>національною</w:t>
            </w:r>
            <w:r w:rsidRPr="000423B5">
              <w:rPr>
                <w:b/>
                <w:spacing w:val="-57"/>
                <w:sz w:val="24"/>
                <w:szCs w:val="24"/>
                <w:lang w:val="uk-UA"/>
              </w:rPr>
              <w:t xml:space="preserve"> </w:t>
            </w:r>
            <w:r w:rsidRPr="000423B5">
              <w:rPr>
                <w:b/>
                <w:sz w:val="24"/>
                <w:szCs w:val="24"/>
                <w:lang w:val="uk-UA"/>
              </w:rPr>
              <w:t>шкалою</w:t>
            </w:r>
          </w:p>
        </w:tc>
      </w:tr>
      <w:tr w:rsidR="00E909DE" w:rsidRPr="00F7395C" w14:paraId="678AAD58" w14:textId="77777777" w:rsidTr="00B33F2C">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4FE35490" w14:textId="77777777" w:rsidR="00E909DE" w:rsidRPr="000423B5" w:rsidRDefault="00E909DE" w:rsidP="00B33F2C">
            <w:pPr>
              <w:jc w:val="center"/>
              <w:rPr>
                <w:b/>
                <w:sz w:val="24"/>
                <w:szCs w:val="24"/>
                <w:lang w:val="uk-UA"/>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5F2FF991" w14:textId="77777777" w:rsidR="00E909DE" w:rsidRPr="000423B5" w:rsidRDefault="00E909DE" w:rsidP="00B33F2C">
            <w:pPr>
              <w:jc w:val="center"/>
              <w:rPr>
                <w:b/>
                <w:sz w:val="24"/>
                <w:szCs w:val="24"/>
                <w:lang w:val="uk-U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E862709" w14:textId="77777777" w:rsidR="00E909DE" w:rsidRPr="000423B5" w:rsidRDefault="00E909DE" w:rsidP="00B33F2C">
            <w:pPr>
              <w:jc w:val="center"/>
              <w:rPr>
                <w:b/>
                <w:sz w:val="24"/>
                <w:szCs w:val="24"/>
                <w:lang w:val="uk-UA"/>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0B946BAD" w14:textId="77777777" w:rsidR="00E909DE" w:rsidRPr="000423B5" w:rsidRDefault="00E909DE" w:rsidP="00B33F2C">
            <w:pPr>
              <w:jc w:val="center"/>
              <w:rPr>
                <w:b/>
                <w:sz w:val="24"/>
                <w:szCs w:val="24"/>
                <w:lang w:val="uk-UA"/>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57F3726F" w14:textId="77777777" w:rsidR="00E909DE" w:rsidRPr="000423B5" w:rsidRDefault="00E909DE" w:rsidP="00B33F2C">
            <w:pPr>
              <w:jc w:val="center"/>
              <w:rPr>
                <w:b/>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3179FB12" w14:textId="77777777" w:rsidR="00E909DE" w:rsidRPr="004C1731" w:rsidRDefault="00E909DE" w:rsidP="00B33F2C">
            <w:pPr>
              <w:pStyle w:val="TableParagraph"/>
              <w:jc w:val="center"/>
              <w:rPr>
                <w:b/>
                <w:sz w:val="24"/>
                <w:szCs w:val="24"/>
                <w:lang w:val="uk-UA"/>
              </w:rPr>
            </w:pPr>
            <w:r w:rsidRPr="004C1731">
              <w:rPr>
                <w:b/>
                <w:sz w:val="24"/>
                <w:szCs w:val="24"/>
                <w:lang w:val="uk-UA"/>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2FA1A6D9" w14:textId="77777777" w:rsidR="00E909DE" w:rsidRPr="004C1731" w:rsidRDefault="00E909DE" w:rsidP="00B33F2C">
            <w:pPr>
              <w:pStyle w:val="TableParagraph"/>
              <w:jc w:val="center"/>
              <w:rPr>
                <w:b/>
                <w:sz w:val="24"/>
                <w:szCs w:val="24"/>
                <w:lang w:val="uk-UA"/>
              </w:rPr>
            </w:pPr>
            <w:r w:rsidRPr="004C1731">
              <w:rPr>
                <w:b/>
                <w:sz w:val="24"/>
                <w:szCs w:val="24"/>
                <w:lang w:val="uk-UA"/>
              </w:rPr>
              <w:t>залік</w:t>
            </w:r>
          </w:p>
        </w:tc>
      </w:tr>
      <w:tr w:rsidR="00E909DE" w:rsidRPr="00F7395C" w14:paraId="677B1108" w14:textId="77777777" w:rsidTr="00B33F2C">
        <w:trPr>
          <w:trHeight w:val="6035"/>
          <w:jc w:val="center"/>
        </w:trPr>
        <w:tc>
          <w:tcPr>
            <w:tcW w:w="1243" w:type="dxa"/>
            <w:tcBorders>
              <w:top w:val="single" w:sz="8" w:space="0" w:color="000000"/>
              <w:left w:val="single" w:sz="8" w:space="0" w:color="000000"/>
              <w:right w:val="single" w:sz="8" w:space="0" w:color="000000"/>
            </w:tcBorders>
            <w:hideMark/>
          </w:tcPr>
          <w:p w14:paraId="4E28F2FE" w14:textId="77777777" w:rsidR="00E909DE" w:rsidRPr="000423B5" w:rsidRDefault="00E909DE" w:rsidP="00B33F2C">
            <w:pPr>
              <w:pStyle w:val="TableParagraph"/>
              <w:spacing w:line="260" w:lineRule="exact"/>
              <w:ind w:left="144" w:right="128"/>
              <w:jc w:val="center"/>
              <w:rPr>
                <w:sz w:val="24"/>
                <w:szCs w:val="24"/>
                <w:lang w:val="uk-UA"/>
              </w:rPr>
            </w:pPr>
            <w:r w:rsidRPr="000423B5">
              <w:rPr>
                <w:sz w:val="24"/>
                <w:szCs w:val="24"/>
                <w:lang w:val="uk-UA"/>
              </w:rPr>
              <w:t>90-100</w:t>
            </w:r>
          </w:p>
        </w:tc>
        <w:tc>
          <w:tcPr>
            <w:tcW w:w="1025" w:type="dxa"/>
            <w:tcBorders>
              <w:top w:val="single" w:sz="8" w:space="0" w:color="000000"/>
              <w:left w:val="single" w:sz="8" w:space="0" w:color="000000"/>
              <w:right w:val="single" w:sz="8" w:space="0" w:color="000000"/>
            </w:tcBorders>
            <w:hideMark/>
          </w:tcPr>
          <w:p w14:paraId="13FED4F1" w14:textId="77777777" w:rsidR="00E909DE" w:rsidRPr="000423B5" w:rsidRDefault="00E909DE" w:rsidP="00B33F2C">
            <w:pPr>
              <w:pStyle w:val="TableParagraph"/>
              <w:spacing w:line="260" w:lineRule="exact"/>
              <w:ind w:left="426"/>
              <w:rPr>
                <w:sz w:val="24"/>
                <w:szCs w:val="24"/>
                <w:lang w:val="uk-UA"/>
              </w:rPr>
            </w:pPr>
            <w:r w:rsidRPr="000423B5">
              <w:rPr>
                <w:sz w:val="24"/>
                <w:szCs w:val="24"/>
                <w:lang w:val="uk-UA"/>
              </w:rPr>
              <w:t>А</w:t>
            </w:r>
          </w:p>
        </w:tc>
        <w:tc>
          <w:tcPr>
            <w:tcW w:w="1418" w:type="dxa"/>
            <w:tcBorders>
              <w:top w:val="single" w:sz="8" w:space="0" w:color="000000"/>
              <w:left w:val="single" w:sz="8" w:space="0" w:color="000000"/>
              <w:right w:val="single" w:sz="8" w:space="0" w:color="000000"/>
            </w:tcBorders>
            <w:hideMark/>
          </w:tcPr>
          <w:p w14:paraId="323BCCC9" w14:textId="77777777" w:rsidR="00E909DE" w:rsidRPr="000423B5" w:rsidRDefault="00E909DE" w:rsidP="00B33F2C">
            <w:pPr>
              <w:pStyle w:val="TableParagraph"/>
              <w:spacing w:line="260" w:lineRule="exact"/>
              <w:ind w:left="105" w:right="86"/>
              <w:jc w:val="center"/>
              <w:rPr>
                <w:sz w:val="24"/>
                <w:szCs w:val="24"/>
                <w:lang w:val="uk-UA"/>
              </w:rPr>
            </w:pPr>
            <w:r w:rsidRPr="000423B5">
              <w:rPr>
                <w:sz w:val="24"/>
                <w:szCs w:val="24"/>
                <w:lang w:val="uk-UA"/>
              </w:rPr>
              <w:t>відмінно</w:t>
            </w:r>
          </w:p>
        </w:tc>
        <w:tc>
          <w:tcPr>
            <w:tcW w:w="2126" w:type="dxa"/>
            <w:tcBorders>
              <w:top w:val="single" w:sz="8" w:space="0" w:color="000000"/>
              <w:left w:val="single" w:sz="8" w:space="0" w:color="000000"/>
              <w:right w:val="single" w:sz="8" w:space="0" w:color="000000"/>
            </w:tcBorders>
            <w:hideMark/>
          </w:tcPr>
          <w:p w14:paraId="3B2C0D71" w14:textId="77777777" w:rsidR="00E909DE" w:rsidRDefault="00E909DE" w:rsidP="00B33F2C">
            <w:pPr>
              <w:pStyle w:val="TableParagraph"/>
              <w:spacing w:line="260" w:lineRule="exact"/>
              <w:ind w:left="28"/>
              <w:rPr>
                <w:sz w:val="24"/>
                <w:szCs w:val="24"/>
                <w:lang w:val="uk-UA"/>
              </w:rPr>
            </w:pPr>
            <w:r w:rsidRPr="000423B5">
              <w:rPr>
                <w:sz w:val="24"/>
                <w:szCs w:val="24"/>
                <w:lang w:val="uk-UA"/>
              </w:rPr>
              <w:t>-</w:t>
            </w:r>
            <w:r w:rsidRPr="000423B5">
              <w:rPr>
                <w:spacing w:val="26"/>
                <w:sz w:val="24"/>
                <w:szCs w:val="24"/>
                <w:lang w:val="uk-UA"/>
              </w:rPr>
              <w:t xml:space="preserve"> </w:t>
            </w:r>
            <w:r w:rsidRPr="000423B5">
              <w:rPr>
                <w:sz w:val="24"/>
                <w:szCs w:val="24"/>
                <w:lang w:val="uk-UA"/>
              </w:rPr>
              <w:t>здобувач</w:t>
            </w:r>
            <w:r w:rsidRPr="000423B5">
              <w:rPr>
                <w:spacing w:val="87"/>
                <w:sz w:val="24"/>
                <w:szCs w:val="24"/>
                <w:lang w:val="uk-UA"/>
              </w:rPr>
              <w:t xml:space="preserve"> </w:t>
            </w:r>
            <w:r w:rsidRPr="000423B5">
              <w:rPr>
                <w:sz w:val="24"/>
                <w:szCs w:val="24"/>
                <w:lang w:val="uk-UA"/>
              </w:rPr>
              <w:t>вищої</w:t>
            </w:r>
            <w:r>
              <w:rPr>
                <w:sz w:val="24"/>
                <w:szCs w:val="24"/>
                <w:lang w:val="uk-UA"/>
              </w:rPr>
              <w:t xml:space="preserve"> </w:t>
            </w:r>
            <w:r w:rsidRPr="000423B5">
              <w:rPr>
                <w:sz w:val="24"/>
                <w:szCs w:val="24"/>
                <w:lang w:val="uk-UA"/>
              </w:rPr>
              <w:t>освіти</w:t>
            </w:r>
            <w:r>
              <w:rPr>
                <w:sz w:val="24"/>
                <w:szCs w:val="24"/>
                <w:lang w:val="uk-UA"/>
              </w:rPr>
              <w:t xml:space="preserve"> </w:t>
            </w:r>
            <w:r w:rsidRPr="000423B5">
              <w:rPr>
                <w:sz w:val="24"/>
                <w:szCs w:val="24"/>
                <w:lang w:val="uk-UA"/>
              </w:rPr>
              <w:t>виявляє</w:t>
            </w:r>
            <w:r>
              <w:rPr>
                <w:sz w:val="24"/>
                <w:szCs w:val="24"/>
                <w:lang w:val="uk-UA"/>
              </w:rPr>
              <w:t xml:space="preserve"> </w:t>
            </w:r>
            <w:r w:rsidRPr="000423B5">
              <w:rPr>
                <w:sz w:val="24"/>
                <w:szCs w:val="24"/>
                <w:lang w:val="uk-UA"/>
              </w:rPr>
              <w:t>особливі</w:t>
            </w:r>
            <w:r>
              <w:rPr>
                <w:sz w:val="24"/>
                <w:szCs w:val="24"/>
                <w:lang w:val="uk-UA"/>
              </w:rPr>
              <w:t xml:space="preserve"> </w:t>
            </w:r>
            <w:r w:rsidRPr="000423B5">
              <w:rPr>
                <w:sz w:val="24"/>
                <w:szCs w:val="24"/>
                <w:lang w:val="uk-UA"/>
              </w:rPr>
              <w:t>творчі</w:t>
            </w:r>
            <w:r>
              <w:rPr>
                <w:sz w:val="24"/>
                <w:szCs w:val="24"/>
                <w:lang w:val="uk-UA"/>
              </w:rPr>
              <w:t xml:space="preserve"> </w:t>
            </w:r>
            <w:r w:rsidRPr="000423B5">
              <w:rPr>
                <w:sz w:val="24"/>
                <w:szCs w:val="24"/>
                <w:lang w:val="uk-UA"/>
              </w:rPr>
              <w:t>здібності,</w:t>
            </w:r>
          </w:p>
          <w:p w14:paraId="240C7A66" w14:textId="77777777" w:rsidR="00E909DE" w:rsidRDefault="00E909DE" w:rsidP="00B33F2C">
            <w:pPr>
              <w:pStyle w:val="TableParagraph"/>
              <w:spacing w:line="260" w:lineRule="exact"/>
              <w:ind w:left="28"/>
              <w:rPr>
                <w:spacing w:val="69"/>
                <w:sz w:val="24"/>
                <w:szCs w:val="24"/>
                <w:lang w:val="uk-UA"/>
              </w:rPr>
            </w:pPr>
            <w:r>
              <w:rPr>
                <w:sz w:val="24"/>
                <w:szCs w:val="24"/>
                <w:lang w:val="uk-UA"/>
              </w:rPr>
              <w:t xml:space="preserve">- </w:t>
            </w:r>
            <w:r w:rsidRPr="000423B5">
              <w:rPr>
                <w:sz w:val="24"/>
                <w:szCs w:val="24"/>
                <w:lang w:val="uk-UA"/>
              </w:rPr>
              <w:t>вміє</w:t>
            </w:r>
            <w:r>
              <w:rPr>
                <w:sz w:val="24"/>
                <w:szCs w:val="24"/>
                <w:lang w:val="uk-UA"/>
              </w:rPr>
              <w:t xml:space="preserve"> </w:t>
            </w:r>
            <w:r w:rsidRPr="000423B5">
              <w:rPr>
                <w:sz w:val="24"/>
                <w:szCs w:val="24"/>
                <w:lang w:val="uk-UA"/>
              </w:rPr>
              <w:t>самостійно</w:t>
            </w:r>
            <w:r>
              <w:rPr>
                <w:sz w:val="24"/>
                <w:szCs w:val="24"/>
                <w:lang w:val="uk-UA"/>
              </w:rPr>
              <w:t xml:space="preserve"> </w:t>
            </w:r>
            <w:r w:rsidRPr="000423B5">
              <w:rPr>
                <w:sz w:val="24"/>
                <w:szCs w:val="24"/>
                <w:lang w:val="uk-UA"/>
              </w:rPr>
              <w:t>здобувати</w:t>
            </w:r>
            <w:r>
              <w:rPr>
                <w:sz w:val="24"/>
                <w:szCs w:val="24"/>
                <w:lang w:val="uk-UA"/>
              </w:rPr>
              <w:t xml:space="preserve"> </w:t>
            </w:r>
            <w:r w:rsidRPr="000423B5">
              <w:rPr>
                <w:sz w:val="24"/>
                <w:szCs w:val="24"/>
                <w:lang w:val="uk-UA"/>
              </w:rPr>
              <w:t>знання,</w:t>
            </w:r>
            <w:r>
              <w:rPr>
                <w:sz w:val="24"/>
                <w:szCs w:val="24"/>
                <w:lang w:val="uk-UA"/>
              </w:rPr>
              <w:t xml:space="preserve"> </w:t>
            </w:r>
            <w:r w:rsidRPr="000423B5">
              <w:rPr>
                <w:sz w:val="24"/>
                <w:szCs w:val="24"/>
                <w:lang w:val="uk-UA"/>
              </w:rPr>
              <w:t>без</w:t>
            </w:r>
            <w:r>
              <w:rPr>
                <w:sz w:val="24"/>
                <w:szCs w:val="24"/>
                <w:lang w:val="uk-UA"/>
              </w:rPr>
              <w:t xml:space="preserve"> </w:t>
            </w:r>
            <w:r w:rsidRPr="000423B5">
              <w:rPr>
                <w:sz w:val="24"/>
                <w:szCs w:val="24"/>
                <w:lang w:val="uk-UA"/>
              </w:rPr>
              <w:t>допомоги</w:t>
            </w:r>
            <w:r>
              <w:rPr>
                <w:sz w:val="24"/>
                <w:szCs w:val="24"/>
                <w:lang w:val="uk-UA"/>
              </w:rPr>
              <w:t xml:space="preserve"> </w:t>
            </w:r>
            <w:r w:rsidRPr="000423B5">
              <w:rPr>
                <w:sz w:val="24"/>
                <w:szCs w:val="24"/>
                <w:lang w:val="uk-UA"/>
              </w:rPr>
              <w:t>викладача</w:t>
            </w:r>
            <w:r>
              <w:rPr>
                <w:sz w:val="24"/>
                <w:szCs w:val="24"/>
                <w:lang w:val="uk-UA"/>
              </w:rPr>
              <w:t xml:space="preserve"> </w:t>
            </w:r>
            <w:r w:rsidRPr="000423B5">
              <w:rPr>
                <w:sz w:val="24"/>
                <w:szCs w:val="24"/>
                <w:lang w:val="uk-UA"/>
              </w:rPr>
              <w:t>знаходить</w:t>
            </w:r>
            <w:r>
              <w:rPr>
                <w:sz w:val="24"/>
                <w:szCs w:val="24"/>
                <w:lang w:val="uk-UA"/>
              </w:rPr>
              <w:t xml:space="preserve"> </w:t>
            </w:r>
            <w:r w:rsidRPr="000423B5">
              <w:rPr>
                <w:sz w:val="24"/>
                <w:szCs w:val="24"/>
                <w:lang w:val="uk-UA"/>
              </w:rPr>
              <w:t>і</w:t>
            </w:r>
            <w:r>
              <w:rPr>
                <w:sz w:val="24"/>
                <w:szCs w:val="24"/>
                <w:lang w:val="uk-UA"/>
              </w:rPr>
              <w:t xml:space="preserve"> </w:t>
            </w:r>
            <w:r w:rsidRPr="000423B5">
              <w:rPr>
                <w:sz w:val="24"/>
                <w:szCs w:val="24"/>
                <w:lang w:val="uk-UA"/>
              </w:rPr>
              <w:t>опрацьовує</w:t>
            </w:r>
            <w:r>
              <w:rPr>
                <w:sz w:val="24"/>
                <w:szCs w:val="24"/>
                <w:lang w:val="uk-UA"/>
              </w:rPr>
              <w:t xml:space="preserve"> </w:t>
            </w:r>
            <w:r w:rsidRPr="000423B5">
              <w:rPr>
                <w:sz w:val="24"/>
                <w:szCs w:val="24"/>
                <w:lang w:val="uk-UA"/>
              </w:rPr>
              <w:t>необхідну</w:t>
            </w:r>
            <w:r>
              <w:rPr>
                <w:sz w:val="24"/>
                <w:szCs w:val="24"/>
                <w:lang w:val="uk-UA"/>
              </w:rPr>
              <w:t xml:space="preserve"> </w:t>
            </w:r>
            <w:r w:rsidRPr="000423B5">
              <w:rPr>
                <w:sz w:val="24"/>
                <w:szCs w:val="24"/>
                <w:lang w:val="uk-UA"/>
              </w:rPr>
              <w:t>інформацію,</w:t>
            </w:r>
          </w:p>
          <w:p w14:paraId="0DC06670" w14:textId="77777777" w:rsidR="00E909DE" w:rsidRDefault="00E909DE" w:rsidP="00B33F2C">
            <w:pPr>
              <w:pStyle w:val="TableParagraph"/>
              <w:spacing w:line="260" w:lineRule="exact"/>
              <w:ind w:left="28"/>
              <w:rPr>
                <w:sz w:val="24"/>
                <w:szCs w:val="24"/>
                <w:lang w:val="uk-UA"/>
              </w:rPr>
            </w:pPr>
            <w:r>
              <w:rPr>
                <w:sz w:val="24"/>
                <w:szCs w:val="24"/>
                <w:lang w:val="uk-UA"/>
              </w:rPr>
              <w:t xml:space="preserve">- </w:t>
            </w:r>
            <w:r w:rsidRPr="000423B5">
              <w:rPr>
                <w:sz w:val="24"/>
                <w:szCs w:val="24"/>
                <w:lang w:val="uk-UA"/>
              </w:rPr>
              <w:t>вміє</w:t>
            </w:r>
            <w:r>
              <w:rPr>
                <w:sz w:val="24"/>
                <w:szCs w:val="24"/>
                <w:lang w:val="uk-UA"/>
              </w:rPr>
              <w:t xml:space="preserve"> </w:t>
            </w:r>
            <w:r w:rsidRPr="000423B5">
              <w:rPr>
                <w:sz w:val="24"/>
                <w:szCs w:val="24"/>
                <w:lang w:val="uk-UA"/>
              </w:rPr>
              <w:t>використовувати</w:t>
            </w:r>
            <w:r>
              <w:rPr>
                <w:sz w:val="24"/>
                <w:szCs w:val="24"/>
                <w:lang w:val="uk-UA"/>
              </w:rPr>
              <w:t xml:space="preserve"> </w:t>
            </w:r>
            <w:r w:rsidRPr="000423B5">
              <w:rPr>
                <w:sz w:val="24"/>
                <w:szCs w:val="24"/>
                <w:lang w:val="uk-UA"/>
              </w:rPr>
              <w:t>набуті</w:t>
            </w:r>
            <w:r>
              <w:rPr>
                <w:sz w:val="24"/>
                <w:szCs w:val="24"/>
                <w:lang w:val="uk-UA"/>
              </w:rPr>
              <w:t xml:space="preserve"> </w:t>
            </w:r>
            <w:r w:rsidRPr="000423B5">
              <w:rPr>
                <w:sz w:val="24"/>
                <w:szCs w:val="24"/>
                <w:lang w:val="uk-UA"/>
              </w:rPr>
              <w:t>знання</w:t>
            </w:r>
            <w:r>
              <w:rPr>
                <w:sz w:val="24"/>
                <w:szCs w:val="24"/>
                <w:lang w:val="uk-UA"/>
              </w:rPr>
              <w:t xml:space="preserve"> </w:t>
            </w:r>
            <w:r w:rsidRPr="000423B5">
              <w:rPr>
                <w:sz w:val="24"/>
                <w:szCs w:val="24"/>
                <w:lang w:val="uk-UA"/>
              </w:rPr>
              <w:t>і</w:t>
            </w:r>
            <w:r>
              <w:rPr>
                <w:sz w:val="24"/>
                <w:szCs w:val="24"/>
                <w:lang w:val="uk-UA"/>
              </w:rPr>
              <w:t xml:space="preserve"> </w:t>
            </w:r>
            <w:r w:rsidRPr="000423B5">
              <w:rPr>
                <w:sz w:val="24"/>
                <w:szCs w:val="24"/>
                <w:lang w:val="uk-UA"/>
              </w:rPr>
              <w:t>вміння</w:t>
            </w:r>
            <w:r>
              <w:rPr>
                <w:sz w:val="24"/>
                <w:szCs w:val="24"/>
                <w:lang w:val="uk-UA"/>
              </w:rPr>
              <w:t xml:space="preserve"> </w:t>
            </w:r>
            <w:r w:rsidRPr="000423B5">
              <w:rPr>
                <w:sz w:val="24"/>
                <w:szCs w:val="24"/>
                <w:lang w:val="uk-UA"/>
              </w:rPr>
              <w:t>для</w:t>
            </w:r>
            <w:r>
              <w:rPr>
                <w:sz w:val="24"/>
                <w:szCs w:val="24"/>
                <w:lang w:val="uk-UA"/>
              </w:rPr>
              <w:t xml:space="preserve"> </w:t>
            </w:r>
            <w:r w:rsidRPr="000423B5">
              <w:rPr>
                <w:sz w:val="24"/>
                <w:szCs w:val="24"/>
                <w:lang w:val="uk-UA"/>
              </w:rPr>
              <w:t>прийняття</w:t>
            </w:r>
            <w:r w:rsidRPr="000423B5">
              <w:rPr>
                <w:spacing w:val="8"/>
                <w:sz w:val="24"/>
                <w:szCs w:val="24"/>
                <w:lang w:val="uk-UA"/>
              </w:rPr>
              <w:t xml:space="preserve"> </w:t>
            </w:r>
            <w:r w:rsidRPr="000423B5">
              <w:rPr>
                <w:sz w:val="24"/>
                <w:szCs w:val="24"/>
                <w:lang w:val="uk-UA"/>
              </w:rPr>
              <w:t>рішень</w:t>
            </w:r>
            <w:r>
              <w:rPr>
                <w:sz w:val="24"/>
                <w:szCs w:val="24"/>
                <w:lang w:val="uk-UA"/>
              </w:rPr>
              <w:t xml:space="preserve"> </w:t>
            </w:r>
            <w:r w:rsidRPr="000423B5">
              <w:rPr>
                <w:sz w:val="24"/>
                <w:szCs w:val="24"/>
                <w:lang w:val="uk-UA"/>
              </w:rPr>
              <w:t>у</w:t>
            </w:r>
            <w:r>
              <w:rPr>
                <w:sz w:val="24"/>
                <w:szCs w:val="24"/>
                <w:lang w:val="uk-UA"/>
              </w:rPr>
              <w:t xml:space="preserve"> </w:t>
            </w:r>
            <w:r w:rsidRPr="000423B5">
              <w:rPr>
                <w:sz w:val="24"/>
                <w:szCs w:val="24"/>
                <w:lang w:val="uk-UA"/>
              </w:rPr>
              <w:t>нестандартних</w:t>
            </w:r>
            <w:r>
              <w:rPr>
                <w:sz w:val="24"/>
                <w:szCs w:val="24"/>
                <w:lang w:val="uk-UA"/>
              </w:rPr>
              <w:t xml:space="preserve"> </w:t>
            </w:r>
            <w:r w:rsidRPr="000423B5">
              <w:rPr>
                <w:sz w:val="24"/>
                <w:szCs w:val="24"/>
                <w:lang w:val="uk-UA"/>
              </w:rPr>
              <w:t>ситуаціях,</w:t>
            </w:r>
          </w:p>
          <w:p w14:paraId="29267FD3" w14:textId="77777777" w:rsidR="00E909DE" w:rsidRPr="000423B5" w:rsidRDefault="00E909DE" w:rsidP="00B33F2C">
            <w:pPr>
              <w:pStyle w:val="TableParagraph"/>
              <w:spacing w:line="260" w:lineRule="exact"/>
              <w:ind w:left="28"/>
              <w:rPr>
                <w:sz w:val="24"/>
                <w:szCs w:val="24"/>
                <w:lang w:val="uk-UA"/>
              </w:rPr>
            </w:pPr>
            <w:r>
              <w:rPr>
                <w:sz w:val="24"/>
                <w:szCs w:val="24"/>
                <w:lang w:val="uk-UA"/>
              </w:rPr>
              <w:t xml:space="preserve"> - </w:t>
            </w:r>
            <w:r w:rsidRPr="000423B5">
              <w:rPr>
                <w:sz w:val="24"/>
                <w:szCs w:val="24"/>
                <w:lang w:val="uk-UA"/>
              </w:rPr>
              <w:t>переконливо</w:t>
            </w:r>
            <w:r>
              <w:rPr>
                <w:sz w:val="24"/>
                <w:szCs w:val="24"/>
                <w:lang w:val="uk-UA"/>
              </w:rPr>
              <w:t xml:space="preserve"> </w:t>
            </w:r>
            <w:r w:rsidRPr="000423B5">
              <w:rPr>
                <w:sz w:val="24"/>
                <w:szCs w:val="24"/>
                <w:lang w:val="uk-UA"/>
              </w:rPr>
              <w:t>аргументує</w:t>
            </w:r>
            <w:r>
              <w:rPr>
                <w:sz w:val="24"/>
                <w:szCs w:val="24"/>
                <w:lang w:val="uk-UA"/>
              </w:rPr>
              <w:t xml:space="preserve"> </w:t>
            </w:r>
            <w:r w:rsidRPr="000423B5">
              <w:rPr>
                <w:sz w:val="24"/>
                <w:szCs w:val="24"/>
                <w:lang w:val="uk-UA"/>
              </w:rPr>
              <w:t>відповіді,</w:t>
            </w:r>
          </w:p>
          <w:p w14:paraId="450290C7" w14:textId="77777777" w:rsidR="00E909DE" w:rsidRPr="000423B5" w:rsidRDefault="00E909DE" w:rsidP="00B33F2C">
            <w:pPr>
              <w:pStyle w:val="TableParagraph"/>
              <w:tabs>
                <w:tab w:val="left" w:pos="876"/>
              </w:tabs>
              <w:spacing w:line="256" w:lineRule="exact"/>
              <w:ind w:left="28"/>
              <w:rPr>
                <w:sz w:val="24"/>
                <w:szCs w:val="24"/>
                <w:lang w:val="uk-UA"/>
              </w:rPr>
            </w:pPr>
            <w:r w:rsidRPr="000423B5">
              <w:rPr>
                <w:sz w:val="24"/>
                <w:szCs w:val="24"/>
                <w:lang w:val="uk-UA"/>
              </w:rPr>
              <w:t>-</w:t>
            </w:r>
            <w:r>
              <w:rPr>
                <w:sz w:val="24"/>
                <w:szCs w:val="24"/>
                <w:lang w:val="uk-UA"/>
              </w:rPr>
              <w:t xml:space="preserve"> </w:t>
            </w:r>
            <w:r w:rsidRPr="000423B5">
              <w:rPr>
                <w:sz w:val="24"/>
                <w:szCs w:val="24"/>
                <w:lang w:val="uk-UA"/>
              </w:rPr>
              <w:t>самостійно</w:t>
            </w:r>
            <w:r>
              <w:rPr>
                <w:sz w:val="24"/>
                <w:szCs w:val="24"/>
                <w:lang w:val="uk-UA"/>
              </w:rPr>
              <w:t xml:space="preserve"> </w:t>
            </w:r>
            <w:r w:rsidRPr="000423B5">
              <w:rPr>
                <w:sz w:val="24"/>
                <w:szCs w:val="24"/>
                <w:lang w:val="uk-UA"/>
              </w:rPr>
              <w:t>розкриває</w:t>
            </w:r>
            <w:r>
              <w:rPr>
                <w:sz w:val="24"/>
                <w:szCs w:val="24"/>
                <w:lang w:val="uk-UA"/>
              </w:rPr>
              <w:t xml:space="preserve"> </w:t>
            </w:r>
            <w:r w:rsidRPr="000423B5">
              <w:rPr>
                <w:sz w:val="24"/>
                <w:szCs w:val="24"/>
                <w:lang w:val="uk-UA"/>
              </w:rPr>
              <w:t>власні</w:t>
            </w:r>
            <w:r>
              <w:rPr>
                <w:sz w:val="24"/>
                <w:szCs w:val="24"/>
                <w:lang w:val="uk-UA"/>
              </w:rPr>
              <w:t xml:space="preserve"> </w:t>
            </w:r>
            <w:r w:rsidRPr="000423B5">
              <w:rPr>
                <w:sz w:val="24"/>
                <w:szCs w:val="24"/>
                <w:lang w:val="uk-UA"/>
              </w:rPr>
              <w:t>здібності</w:t>
            </w:r>
          </w:p>
        </w:tc>
        <w:tc>
          <w:tcPr>
            <w:tcW w:w="1416" w:type="dxa"/>
            <w:tcBorders>
              <w:top w:val="single" w:sz="8" w:space="0" w:color="000000"/>
              <w:left w:val="single" w:sz="8" w:space="0" w:color="000000"/>
              <w:right w:val="single" w:sz="8" w:space="0" w:color="000000"/>
            </w:tcBorders>
            <w:hideMark/>
          </w:tcPr>
          <w:p w14:paraId="0E78F4F1" w14:textId="77777777" w:rsidR="00E909DE" w:rsidRPr="000423B5" w:rsidRDefault="00E909DE" w:rsidP="00B33F2C">
            <w:pPr>
              <w:pStyle w:val="TableParagraph"/>
              <w:spacing w:line="260" w:lineRule="exact"/>
              <w:ind w:left="48" w:right="30"/>
              <w:jc w:val="center"/>
              <w:rPr>
                <w:sz w:val="24"/>
                <w:szCs w:val="24"/>
                <w:lang w:val="uk-UA"/>
              </w:rPr>
            </w:pPr>
            <w:r w:rsidRPr="000423B5">
              <w:rPr>
                <w:sz w:val="24"/>
                <w:szCs w:val="24"/>
                <w:lang w:val="uk-UA"/>
              </w:rPr>
              <w:t>Високий</w:t>
            </w:r>
          </w:p>
          <w:p w14:paraId="51598270" w14:textId="77777777" w:rsidR="00E909DE" w:rsidRPr="000423B5" w:rsidRDefault="00E909DE" w:rsidP="00B33F2C">
            <w:pPr>
              <w:pStyle w:val="TableParagraph"/>
              <w:spacing w:line="256" w:lineRule="exact"/>
              <w:ind w:left="50" w:right="30"/>
              <w:jc w:val="center"/>
              <w:rPr>
                <w:sz w:val="24"/>
                <w:szCs w:val="24"/>
                <w:lang w:val="uk-UA"/>
              </w:rPr>
            </w:pPr>
            <w:r w:rsidRPr="000423B5">
              <w:rPr>
                <w:sz w:val="24"/>
                <w:szCs w:val="24"/>
                <w:lang w:val="uk-UA"/>
              </w:rPr>
              <w:t>(творчий)</w:t>
            </w:r>
          </w:p>
        </w:tc>
        <w:tc>
          <w:tcPr>
            <w:tcW w:w="1276" w:type="dxa"/>
            <w:tcBorders>
              <w:top w:val="single" w:sz="8" w:space="0" w:color="000000"/>
              <w:left w:val="single" w:sz="8" w:space="0" w:color="000000"/>
              <w:right w:val="single" w:sz="8" w:space="0" w:color="000000"/>
            </w:tcBorders>
            <w:hideMark/>
          </w:tcPr>
          <w:p w14:paraId="71EDE810" w14:textId="77777777" w:rsidR="00E909DE" w:rsidRPr="000423B5" w:rsidRDefault="00E909DE" w:rsidP="00B33F2C">
            <w:pPr>
              <w:pStyle w:val="TableParagraph"/>
              <w:spacing w:line="260" w:lineRule="exact"/>
              <w:ind w:left="63" w:right="37"/>
              <w:jc w:val="center"/>
              <w:rPr>
                <w:sz w:val="24"/>
                <w:szCs w:val="24"/>
                <w:lang w:val="uk-UA"/>
              </w:rPr>
            </w:pPr>
            <w:r w:rsidRPr="000423B5">
              <w:rPr>
                <w:sz w:val="24"/>
                <w:szCs w:val="24"/>
                <w:lang w:val="uk-UA"/>
              </w:rPr>
              <w:t>відмінно</w:t>
            </w:r>
          </w:p>
        </w:tc>
        <w:tc>
          <w:tcPr>
            <w:tcW w:w="1401" w:type="dxa"/>
            <w:tcBorders>
              <w:top w:val="single" w:sz="8" w:space="0" w:color="000000"/>
              <w:left w:val="single" w:sz="8" w:space="0" w:color="000000"/>
              <w:right w:val="single" w:sz="8" w:space="0" w:color="000000"/>
            </w:tcBorders>
            <w:hideMark/>
          </w:tcPr>
          <w:p w14:paraId="4EECA4CC" w14:textId="77777777" w:rsidR="00E909DE" w:rsidRPr="000423B5" w:rsidRDefault="00E909DE" w:rsidP="00B33F2C">
            <w:pPr>
              <w:pStyle w:val="TableParagraph"/>
              <w:spacing w:line="260" w:lineRule="exact"/>
              <w:ind w:left="114" w:right="89"/>
              <w:jc w:val="center"/>
              <w:rPr>
                <w:sz w:val="24"/>
                <w:szCs w:val="24"/>
                <w:lang w:val="uk-UA"/>
              </w:rPr>
            </w:pPr>
            <w:r w:rsidRPr="000423B5">
              <w:rPr>
                <w:sz w:val="24"/>
                <w:szCs w:val="24"/>
                <w:lang w:val="uk-UA"/>
              </w:rPr>
              <w:t>зараховано</w:t>
            </w:r>
          </w:p>
        </w:tc>
      </w:tr>
      <w:tr w:rsidR="00E909DE" w:rsidRPr="00F7395C" w14:paraId="612D847A" w14:textId="77777777" w:rsidTr="00B33F2C">
        <w:trPr>
          <w:trHeight w:val="3948"/>
          <w:jc w:val="center"/>
        </w:trPr>
        <w:tc>
          <w:tcPr>
            <w:tcW w:w="1243" w:type="dxa"/>
            <w:tcBorders>
              <w:top w:val="single" w:sz="8" w:space="0" w:color="000000"/>
              <w:left w:val="single" w:sz="8" w:space="0" w:color="000000"/>
              <w:right w:val="single" w:sz="8" w:space="0" w:color="000000"/>
            </w:tcBorders>
            <w:hideMark/>
          </w:tcPr>
          <w:p w14:paraId="77494176" w14:textId="77777777" w:rsidR="00E909DE" w:rsidRPr="000423B5" w:rsidRDefault="00E909DE" w:rsidP="00B33F2C">
            <w:pPr>
              <w:pStyle w:val="TableParagraph"/>
              <w:spacing w:line="260" w:lineRule="exact"/>
              <w:ind w:left="144" w:right="128"/>
              <w:jc w:val="center"/>
              <w:rPr>
                <w:sz w:val="24"/>
                <w:szCs w:val="24"/>
                <w:lang w:val="uk-UA"/>
              </w:rPr>
            </w:pPr>
            <w:r w:rsidRPr="000423B5">
              <w:rPr>
                <w:sz w:val="24"/>
                <w:szCs w:val="24"/>
                <w:lang w:val="uk-UA"/>
              </w:rPr>
              <w:t>82-89</w:t>
            </w:r>
          </w:p>
        </w:tc>
        <w:tc>
          <w:tcPr>
            <w:tcW w:w="1025" w:type="dxa"/>
            <w:tcBorders>
              <w:top w:val="single" w:sz="8" w:space="0" w:color="000000"/>
              <w:left w:val="single" w:sz="8" w:space="0" w:color="000000"/>
              <w:right w:val="single" w:sz="8" w:space="0" w:color="000000"/>
            </w:tcBorders>
            <w:hideMark/>
          </w:tcPr>
          <w:p w14:paraId="506138BD" w14:textId="77777777" w:rsidR="00E909DE" w:rsidRPr="000423B5" w:rsidRDefault="00E909DE" w:rsidP="00B33F2C">
            <w:pPr>
              <w:pStyle w:val="TableParagraph"/>
              <w:spacing w:line="260" w:lineRule="exact"/>
              <w:ind w:left="431"/>
              <w:rPr>
                <w:sz w:val="24"/>
                <w:szCs w:val="24"/>
                <w:lang w:val="uk-UA"/>
              </w:rPr>
            </w:pPr>
            <w:r w:rsidRPr="000423B5">
              <w:rPr>
                <w:sz w:val="24"/>
                <w:szCs w:val="24"/>
                <w:lang w:val="uk-UA"/>
              </w:rPr>
              <w:t>В</w:t>
            </w:r>
          </w:p>
        </w:tc>
        <w:tc>
          <w:tcPr>
            <w:tcW w:w="1418" w:type="dxa"/>
            <w:tcBorders>
              <w:top w:val="single" w:sz="8" w:space="0" w:color="000000"/>
              <w:left w:val="single" w:sz="8" w:space="0" w:color="000000"/>
              <w:right w:val="single" w:sz="8" w:space="0" w:color="000000"/>
            </w:tcBorders>
            <w:hideMark/>
          </w:tcPr>
          <w:p w14:paraId="3CCA81A7" w14:textId="77777777" w:rsidR="00E909DE" w:rsidRPr="000423B5" w:rsidRDefault="00E909DE" w:rsidP="00B33F2C">
            <w:pPr>
              <w:pStyle w:val="TableParagraph"/>
              <w:spacing w:line="260" w:lineRule="exact"/>
              <w:ind w:left="105" w:right="89"/>
              <w:jc w:val="center"/>
              <w:rPr>
                <w:sz w:val="24"/>
                <w:szCs w:val="24"/>
                <w:lang w:val="uk-UA"/>
              </w:rPr>
            </w:pPr>
            <w:r w:rsidRPr="000423B5">
              <w:rPr>
                <w:sz w:val="24"/>
                <w:szCs w:val="24"/>
                <w:lang w:val="uk-UA"/>
              </w:rPr>
              <w:t>дуже</w:t>
            </w:r>
            <w:r w:rsidRPr="000423B5">
              <w:rPr>
                <w:spacing w:val="-3"/>
                <w:sz w:val="24"/>
                <w:szCs w:val="24"/>
                <w:lang w:val="uk-UA"/>
              </w:rPr>
              <w:t xml:space="preserve"> </w:t>
            </w:r>
            <w:r w:rsidRPr="000423B5">
              <w:rPr>
                <w:sz w:val="24"/>
                <w:szCs w:val="24"/>
                <w:lang w:val="uk-UA"/>
              </w:rPr>
              <w:t>добре</w:t>
            </w:r>
          </w:p>
        </w:tc>
        <w:tc>
          <w:tcPr>
            <w:tcW w:w="2126" w:type="dxa"/>
            <w:tcBorders>
              <w:top w:val="single" w:sz="8" w:space="0" w:color="000000"/>
              <w:left w:val="single" w:sz="8" w:space="0" w:color="000000"/>
              <w:right w:val="single" w:sz="8" w:space="0" w:color="000000"/>
            </w:tcBorders>
            <w:hideMark/>
          </w:tcPr>
          <w:p w14:paraId="3FDCB916" w14:textId="77777777" w:rsidR="00E909DE" w:rsidRDefault="00E909DE" w:rsidP="00B33F2C">
            <w:pPr>
              <w:pStyle w:val="TableParagraph"/>
              <w:spacing w:line="260" w:lineRule="exact"/>
              <w:ind w:left="28"/>
              <w:rPr>
                <w:sz w:val="24"/>
                <w:szCs w:val="24"/>
                <w:lang w:val="uk-UA"/>
              </w:rPr>
            </w:pPr>
            <w:r w:rsidRPr="000423B5">
              <w:rPr>
                <w:sz w:val="24"/>
                <w:szCs w:val="24"/>
                <w:lang w:val="uk-UA"/>
              </w:rPr>
              <w:t>-</w:t>
            </w:r>
            <w:r w:rsidRPr="000423B5">
              <w:rPr>
                <w:spacing w:val="26"/>
                <w:sz w:val="24"/>
                <w:szCs w:val="24"/>
                <w:lang w:val="uk-UA"/>
              </w:rPr>
              <w:t xml:space="preserve"> </w:t>
            </w:r>
            <w:r w:rsidRPr="000423B5">
              <w:rPr>
                <w:sz w:val="24"/>
                <w:szCs w:val="24"/>
                <w:lang w:val="uk-UA"/>
              </w:rPr>
              <w:t>здобувач</w:t>
            </w:r>
            <w:r w:rsidRPr="000423B5">
              <w:rPr>
                <w:spacing w:val="87"/>
                <w:sz w:val="24"/>
                <w:szCs w:val="24"/>
                <w:lang w:val="uk-UA"/>
              </w:rPr>
              <w:t xml:space="preserve"> </w:t>
            </w:r>
            <w:r w:rsidRPr="000423B5">
              <w:rPr>
                <w:sz w:val="24"/>
                <w:szCs w:val="24"/>
                <w:lang w:val="uk-UA"/>
              </w:rPr>
              <w:t>вищої</w:t>
            </w:r>
            <w:r>
              <w:rPr>
                <w:sz w:val="24"/>
                <w:szCs w:val="24"/>
                <w:lang w:val="uk-UA"/>
              </w:rPr>
              <w:t xml:space="preserve"> </w:t>
            </w:r>
            <w:r w:rsidRPr="000423B5">
              <w:rPr>
                <w:sz w:val="24"/>
                <w:szCs w:val="24"/>
                <w:lang w:val="uk-UA"/>
              </w:rPr>
              <w:t>освіти</w:t>
            </w:r>
            <w:r>
              <w:rPr>
                <w:sz w:val="24"/>
                <w:szCs w:val="24"/>
                <w:lang w:val="uk-UA"/>
              </w:rPr>
              <w:t xml:space="preserve"> </w:t>
            </w:r>
            <w:r w:rsidRPr="000423B5">
              <w:rPr>
                <w:spacing w:val="-1"/>
                <w:sz w:val="24"/>
                <w:szCs w:val="24"/>
                <w:lang w:val="uk-UA"/>
              </w:rPr>
              <w:t>вільно</w:t>
            </w:r>
            <w:r w:rsidRPr="000423B5">
              <w:rPr>
                <w:spacing w:val="-57"/>
                <w:sz w:val="24"/>
                <w:szCs w:val="24"/>
                <w:lang w:val="uk-UA"/>
              </w:rPr>
              <w:t xml:space="preserve"> </w:t>
            </w:r>
            <w:r w:rsidRPr="000423B5">
              <w:rPr>
                <w:sz w:val="24"/>
                <w:szCs w:val="24"/>
                <w:lang w:val="uk-UA"/>
              </w:rPr>
              <w:t>воло</w:t>
            </w:r>
            <w:r>
              <w:rPr>
                <w:sz w:val="24"/>
                <w:szCs w:val="24"/>
                <w:lang w:val="uk-UA"/>
              </w:rPr>
              <w:t>-</w:t>
            </w:r>
            <w:r w:rsidRPr="000423B5">
              <w:rPr>
                <w:sz w:val="24"/>
                <w:szCs w:val="24"/>
                <w:lang w:val="uk-UA"/>
              </w:rPr>
              <w:t>діє</w:t>
            </w:r>
            <w:r>
              <w:rPr>
                <w:sz w:val="24"/>
                <w:szCs w:val="24"/>
                <w:lang w:val="uk-UA"/>
              </w:rPr>
              <w:t xml:space="preserve"> </w:t>
            </w:r>
            <w:r w:rsidRPr="000423B5">
              <w:rPr>
                <w:sz w:val="24"/>
                <w:szCs w:val="24"/>
                <w:lang w:val="uk-UA"/>
              </w:rPr>
              <w:t>теоретичним</w:t>
            </w:r>
            <w:r>
              <w:rPr>
                <w:sz w:val="24"/>
                <w:szCs w:val="24"/>
                <w:lang w:val="uk-UA"/>
              </w:rPr>
              <w:t xml:space="preserve"> </w:t>
            </w:r>
            <w:r w:rsidRPr="000423B5">
              <w:rPr>
                <w:sz w:val="24"/>
                <w:szCs w:val="24"/>
                <w:lang w:val="uk-UA"/>
              </w:rPr>
              <w:t>матеріал</w:t>
            </w:r>
            <w:r>
              <w:rPr>
                <w:sz w:val="24"/>
                <w:szCs w:val="24"/>
                <w:lang w:val="uk-UA"/>
              </w:rPr>
              <w:t>ом</w:t>
            </w:r>
            <w:r w:rsidRPr="000423B5">
              <w:rPr>
                <w:sz w:val="24"/>
                <w:szCs w:val="24"/>
                <w:lang w:val="uk-UA"/>
              </w:rPr>
              <w:t>,</w:t>
            </w:r>
            <w:r>
              <w:rPr>
                <w:sz w:val="24"/>
                <w:szCs w:val="24"/>
                <w:lang w:val="uk-UA"/>
              </w:rPr>
              <w:t xml:space="preserve"> </w:t>
            </w:r>
            <w:r w:rsidRPr="000423B5">
              <w:rPr>
                <w:sz w:val="24"/>
                <w:szCs w:val="24"/>
                <w:lang w:val="uk-UA"/>
              </w:rPr>
              <w:t>застосовує</w:t>
            </w:r>
            <w:r w:rsidRPr="000423B5">
              <w:rPr>
                <w:spacing w:val="-7"/>
                <w:sz w:val="24"/>
                <w:szCs w:val="24"/>
                <w:lang w:val="uk-UA"/>
              </w:rPr>
              <w:t xml:space="preserve"> </w:t>
            </w:r>
            <w:r w:rsidRPr="000423B5">
              <w:rPr>
                <w:sz w:val="24"/>
                <w:szCs w:val="24"/>
                <w:lang w:val="uk-UA"/>
              </w:rPr>
              <w:t>його</w:t>
            </w:r>
            <w:r w:rsidRPr="000423B5">
              <w:rPr>
                <w:spacing w:val="-6"/>
                <w:sz w:val="24"/>
                <w:szCs w:val="24"/>
                <w:lang w:val="uk-UA"/>
              </w:rPr>
              <w:t xml:space="preserve"> </w:t>
            </w:r>
            <w:r w:rsidRPr="000423B5">
              <w:rPr>
                <w:sz w:val="24"/>
                <w:szCs w:val="24"/>
                <w:lang w:val="uk-UA"/>
              </w:rPr>
              <w:t>на</w:t>
            </w:r>
            <w:r>
              <w:rPr>
                <w:sz w:val="24"/>
                <w:szCs w:val="24"/>
                <w:lang w:val="uk-UA"/>
              </w:rPr>
              <w:t xml:space="preserve"> </w:t>
            </w:r>
            <w:r w:rsidRPr="000423B5">
              <w:rPr>
                <w:sz w:val="24"/>
                <w:szCs w:val="24"/>
                <w:lang w:val="uk-UA"/>
              </w:rPr>
              <w:t>практиці,</w:t>
            </w:r>
            <w:r>
              <w:rPr>
                <w:sz w:val="24"/>
                <w:szCs w:val="24"/>
                <w:lang w:val="uk-UA"/>
              </w:rPr>
              <w:t xml:space="preserve"> </w:t>
            </w:r>
          </w:p>
          <w:p w14:paraId="11B55D88" w14:textId="77777777" w:rsidR="00E909DE" w:rsidRDefault="00E909DE" w:rsidP="00B33F2C">
            <w:pPr>
              <w:pStyle w:val="TableParagraph"/>
              <w:spacing w:line="260" w:lineRule="exact"/>
              <w:ind w:left="28"/>
              <w:rPr>
                <w:sz w:val="24"/>
                <w:szCs w:val="24"/>
                <w:lang w:val="uk-UA"/>
              </w:rPr>
            </w:pPr>
            <w:r>
              <w:rPr>
                <w:sz w:val="24"/>
                <w:szCs w:val="24"/>
                <w:lang w:val="uk-UA"/>
              </w:rPr>
              <w:t xml:space="preserve">- </w:t>
            </w:r>
            <w:r w:rsidRPr="000423B5">
              <w:rPr>
                <w:sz w:val="24"/>
                <w:szCs w:val="24"/>
                <w:lang w:val="uk-UA"/>
              </w:rPr>
              <w:t>вільно</w:t>
            </w:r>
            <w:r>
              <w:rPr>
                <w:sz w:val="24"/>
                <w:szCs w:val="24"/>
                <w:lang w:val="uk-UA"/>
              </w:rPr>
              <w:t xml:space="preserve"> </w:t>
            </w:r>
            <w:r w:rsidRPr="000423B5">
              <w:rPr>
                <w:sz w:val="24"/>
                <w:szCs w:val="24"/>
                <w:lang w:val="uk-UA"/>
              </w:rPr>
              <w:t>розв'язує</w:t>
            </w:r>
            <w:r w:rsidRPr="000423B5">
              <w:rPr>
                <w:spacing w:val="43"/>
                <w:sz w:val="24"/>
                <w:szCs w:val="24"/>
                <w:lang w:val="uk-UA"/>
              </w:rPr>
              <w:t xml:space="preserve"> </w:t>
            </w:r>
            <w:r w:rsidRPr="000423B5">
              <w:rPr>
                <w:sz w:val="24"/>
                <w:szCs w:val="24"/>
                <w:lang w:val="uk-UA"/>
              </w:rPr>
              <w:t>вправи</w:t>
            </w:r>
            <w:r w:rsidRPr="000423B5">
              <w:rPr>
                <w:spacing w:val="45"/>
                <w:sz w:val="24"/>
                <w:szCs w:val="24"/>
                <w:lang w:val="uk-UA"/>
              </w:rPr>
              <w:t xml:space="preserve"> </w:t>
            </w:r>
            <w:r w:rsidRPr="000423B5">
              <w:rPr>
                <w:sz w:val="24"/>
                <w:szCs w:val="24"/>
                <w:lang w:val="uk-UA"/>
              </w:rPr>
              <w:t>і</w:t>
            </w:r>
            <w:r>
              <w:rPr>
                <w:sz w:val="24"/>
                <w:szCs w:val="24"/>
                <w:lang w:val="uk-UA"/>
              </w:rPr>
              <w:t xml:space="preserve"> </w:t>
            </w:r>
            <w:r w:rsidRPr="000423B5">
              <w:rPr>
                <w:sz w:val="24"/>
                <w:szCs w:val="24"/>
                <w:lang w:val="uk-UA"/>
              </w:rPr>
              <w:t>задачі</w:t>
            </w:r>
            <w:r>
              <w:rPr>
                <w:sz w:val="24"/>
                <w:szCs w:val="24"/>
                <w:lang w:val="uk-UA"/>
              </w:rPr>
              <w:t xml:space="preserve"> </w:t>
            </w:r>
            <w:r w:rsidRPr="000423B5">
              <w:rPr>
                <w:sz w:val="24"/>
                <w:szCs w:val="24"/>
                <w:lang w:val="uk-UA"/>
              </w:rPr>
              <w:t>у</w:t>
            </w:r>
            <w:r>
              <w:rPr>
                <w:sz w:val="24"/>
                <w:szCs w:val="24"/>
                <w:lang w:val="uk-UA"/>
              </w:rPr>
              <w:t xml:space="preserve"> </w:t>
            </w:r>
            <w:r w:rsidRPr="004C1731">
              <w:rPr>
                <w:sz w:val="24"/>
                <w:szCs w:val="24"/>
                <w:lang w:val="uk-UA"/>
              </w:rPr>
              <w:t>стандартних</w:t>
            </w:r>
            <w:r>
              <w:rPr>
                <w:sz w:val="24"/>
                <w:szCs w:val="24"/>
                <w:lang w:val="uk-UA"/>
              </w:rPr>
              <w:t xml:space="preserve"> ситуаціях, </w:t>
            </w:r>
          </w:p>
          <w:p w14:paraId="75D1EA64" w14:textId="77777777" w:rsidR="00E909DE" w:rsidRPr="004C1731" w:rsidRDefault="00E909DE" w:rsidP="00B33F2C">
            <w:pPr>
              <w:pStyle w:val="TableParagraph"/>
              <w:spacing w:line="260" w:lineRule="exact"/>
              <w:ind w:left="28"/>
              <w:rPr>
                <w:sz w:val="24"/>
                <w:szCs w:val="24"/>
                <w:lang w:val="uk-UA"/>
              </w:rPr>
            </w:pPr>
            <w:r>
              <w:rPr>
                <w:sz w:val="24"/>
                <w:szCs w:val="24"/>
                <w:lang w:val="uk-UA"/>
              </w:rPr>
              <w:t xml:space="preserve">- </w:t>
            </w:r>
            <w:r w:rsidRPr="004C1731">
              <w:rPr>
                <w:sz w:val="24"/>
                <w:szCs w:val="24"/>
                <w:lang w:val="uk-UA"/>
              </w:rPr>
              <w:t>самостійно</w:t>
            </w:r>
            <w:r>
              <w:rPr>
                <w:sz w:val="24"/>
                <w:szCs w:val="24"/>
                <w:lang w:val="uk-UA"/>
              </w:rPr>
              <w:t xml:space="preserve"> </w:t>
            </w:r>
            <w:r w:rsidRPr="004C1731">
              <w:rPr>
                <w:spacing w:val="-1"/>
                <w:sz w:val="24"/>
                <w:szCs w:val="24"/>
                <w:lang w:val="uk-UA"/>
              </w:rPr>
              <w:t>виправляє</w:t>
            </w:r>
            <w:r w:rsidRPr="004C1731">
              <w:rPr>
                <w:spacing w:val="-57"/>
                <w:sz w:val="24"/>
                <w:szCs w:val="24"/>
                <w:lang w:val="uk-UA"/>
              </w:rPr>
              <w:t xml:space="preserve"> </w:t>
            </w:r>
            <w:r w:rsidRPr="004C1731">
              <w:rPr>
                <w:sz w:val="24"/>
                <w:szCs w:val="24"/>
                <w:lang w:val="uk-UA"/>
              </w:rPr>
              <w:t>допущені</w:t>
            </w:r>
            <w:r w:rsidRPr="004C1731">
              <w:rPr>
                <w:spacing w:val="1"/>
                <w:sz w:val="24"/>
                <w:szCs w:val="24"/>
                <w:lang w:val="uk-UA"/>
              </w:rPr>
              <w:t xml:space="preserve"> </w:t>
            </w:r>
            <w:r w:rsidRPr="004C1731">
              <w:rPr>
                <w:sz w:val="24"/>
                <w:szCs w:val="24"/>
                <w:lang w:val="uk-UA"/>
              </w:rPr>
              <w:t>помилки,</w:t>
            </w:r>
          </w:p>
          <w:p w14:paraId="111A032E" w14:textId="77777777" w:rsidR="00E909DE" w:rsidRPr="000423B5" w:rsidRDefault="00E909DE" w:rsidP="00B33F2C">
            <w:pPr>
              <w:pStyle w:val="TableParagraph"/>
              <w:tabs>
                <w:tab w:val="left" w:pos="1542"/>
              </w:tabs>
              <w:ind w:left="28"/>
              <w:rPr>
                <w:sz w:val="24"/>
                <w:szCs w:val="24"/>
                <w:lang w:val="uk-UA"/>
              </w:rPr>
            </w:pPr>
            <w:r w:rsidRPr="004C1731">
              <w:rPr>
                <w:sz w:val="24"/>
                <w:szCs w:val="24"/>
                <w:lang w:val="uk-UA"/>
              </w:rPr>
              <w:t>кількість</w:t>
            </w:r>
            <w:r>
              <w:rPr>
                <w:sz w:val="24"/>
                <w:szCs w:val="24"/>
                <w:lang w:val="uk-UA"/>
              </w:rPr>
              <w:t xml:space="preserve"> </w:t>
            </w:r>
            <w:r w:rsidRPr="004C1731">
              <w:rPr>
                <w:spacing w:val="-2"/>
                <w:sz w:val="24"/>
                <w:szCs w:val="24"/>
                <w:lang w:val="uk-UA"/>
              </w:rPr>
              <w:t>яких</w:t>
            </w:r>
            <w:r w:rsidRPr="004C1731">
              <w:rPr>
                <w:spacing w:val="-57"/>
                <w:sz w:val="24"/>
                <w:szCs w:val="24"/>
                <w:lang w:val="uk-UA"/>
              </w:rPr>
              <w:t xml:space="preserve"> </w:t>
            </w:r>
            <w:r w:rsidRPr="004C1731">
              <w:rPr>
                <w:sz w:val="24"/>
                <w:szCs w:val="24"/>
                <w:lang w:val="uk-UA"/>
              </w:rPr>
              <w:t>незначна</w:t>
            </w:r>
          </w:p>
        </w:tc>
        <w:tc>
          <w:tcPr>
            <w:tcW w:w="1416" w:type="dxa"/>
            <w:tcBorders>
              <w:top w:val="single" w:sz="8" w:space="0" w:color="000000"/>
              <w:left w:val="single" w:sz="8" w:space="0" w:color="000000"/>
              <w:right w:val="single" w:sz="8" w:space="0" w:color="000000"/>
            </w:tcBorders>
            <w:hideMark/>
          </w:tcPr>
          <w:p w14:paraId="2DF8B123" w14:textId="77777777" w:rsidR="00E909DE" w:rsidRPr="000423B5" w:rsidRDefault="00E909DE" w:rsidP="00B33F2C">
            <w:pPr>
              <w:pStyle w:val="TableParagraph"/>
              <w:spacing w:line="260" w:lineRule="exact"/>
              <w:ind w:left="45" w:right="30"/>
              <w:jc w:val="center"/>
              <w:rPr>
                <w:sz w:val="24"/>
                <w:szCs w:val="24"/>
                <w:lang w:val="uk-UA"/>
              </w:rPr>
            </w:pPr>
            <w:r w:rsidRPr="000423B5">
              <w:rPr>
                <w:sz w:val="24"/>
                <w:szCs w:val="24"/>
                <w:lang w:val="uk-UA"/>
              </w:rPr>
              <w:t>Достатній</w:t>
            </w:r>
          </w:p>
          <w:p w14:paraId="38B052BF" w14:textId="77777777" w:rsidR="00E909DE" w:rsidRPr="004C1731" w:rsidRDefault="00E909DE" w:rsidP="00B33F2C">
            <w:pPr>
              <w:pStyle w:val="TableParagraph"/>
              <w:spacing w:line="226" w:lineRule="exact"/>
              <w:ind w:left="-113" w:right="-113"/>
              <w:jc w:val="center"/>
              <w:rPr>
                <w:sz w:val="20"/>
                <w:szCs w:val="20"/>
                <w:lang w:val="uk-UA"/>
              </w:rPr>
            </w:pPr>
            <w:r w:rsidRPr="004C1731">
              <w:rPr>
                <w:sz w:val="20"/>
                <w:szCs w:val="20"/>
                <w:lang w:val="uk-UA"/>
              </w:rPr>
              <w:t>конструктивно</w:t>
            </w:r>
            <w:r w:rsidRPr="004C1731">
              <w:rPr>
                <w:w w:val="99"/>
                <w:sz w:val="20"/>
                <w:szCs w:val="20"/>
                <w:lang w:val="uk-UA"/>
              </w:rPr>
              <w:t>-</w:t>
            </w:r>
            <w:r w:rsidRPr="004C1731">
              <w:rPr>
                <w:sz w:val="20"/>
                <w:szCs w:val="20"/>
                <w:lang w:val="uk-UA"/>
              </w:rPr>
              <w:t>варіативний</w:t>
            </w:r>
          </w:p>
        </w:tc>
        <w:tc>
          <w:tcPr>
            <w:tcW w:w="1276" w:type="dxa"/>
            <w:tcBorders>
              <w:top w:val="single" w:sz="8" w:space="0" w:color="000000"/>
              <w:left w:val="single" w:sz="8" w:space="0" w:color="000000"/>
              <w:right w:val="single" w:sz="8" w:space="0" w:color="000000"/>
            </w:tcBorders>
            <w:hideMark/>
          </w:tcPr>
          <w:p w14:paraId="5F634AB8" w14:textId="77777777" w:rsidR="00E909DE" w:rsidRPr="000423B5" w:rsidRDefault="00E909DE" w:rsidP="00B33F2C">
            <w:pPr>
              <w:pStyle w:val="TableParagraph"/>
              <w:spacing w:line="260" w:lineRule="exact"/>
              <w:ind w:left="62" w:right="37"/>
              <w:jc w:val="center"/>
              <w:rPr>
                <w:sz w:val="24"/>
                <w:szCs w:val="24"/>
                <w:lang w:val="uk-UA"/>
              </w:rPr>
            </w:pPr>
            <w:r w:rsidRPr="000423B5">
              <w:rPr>
                <w:sz w:val="24"/>
                <w:szCs w:val="24"/>
                <w:lang w:val="uk-UA"/>
              </w:rPr>
              <w:t>добре</w:t>
            </w:r>
          </w:p>
        </w:tc>
        <w:tc>
          <w:tcPr>
            <w:tcW w:w="1401" w:type="dxa"/>
            <w:tcBorders>
              <w:top w:val="nil"/>
              <w:left w:val="single" w:sz="8" w:space="0" w:color="000000"/>
              <w:right w:val="single" w:sz="8" w:space="0" w:color="000000"/>
            </w:tcBorders>
          </w:tcPr>
          <w:p w14:paraId="7F364CCE" w14:textId="77777777" w:rsidR="00E909DE" w:rsidRPr="000423B5" w:rsidRDefault="00E909DE" w:rsidP="00B33F2C">
            <w:pPr>
              <w:pStyle w:val="TableParagraph"/>
              <w:rPr>
                <w:sz w:val="24"/>
                <w:szCs w:val="24"/>
                <w:lang w:val="uk-UA"/>
              </w:rPr>
            </w:pPr>
          </w:p>
        </w:tc>
      </w:tr>
      <w:tr w:rsidR="00E909DE" w:rsidRPr="00F7395C" w14:paraId="37593488" w14:textId="77777777" w:rsidTr="00B33F2C">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2A403016" w14:textId="77777777" w:rsidR="00E909DE" w:rsidRPr="004C1731" w:rsidRDefault="00E909DE" w:rsidP="00B33F2C">
            <w:pPr>
              <w:pStyle w:val="TableParagraph"/>
              <w:jc w:val="center"/>
              <w:rPr>
                <w:b/>
                <w:lang w:val="uk-UA"/>
              </w:rPr>
            </w:pPr>
            <w:r w:rsidRPr="004C1731">
              <w:rPr>
                <w:b/>
                <w:lang w:val="uk-UA"/>
              </w:rPr>
              <w:lastRenderedPageBreak/>
              <w:t>Суми</w:t>
            </w:r>
            <w:r w:rsidRPr="004C1731">
              <w:rPr>
                <w:b/>
                <w:spacing w:val="1"/>
                <w:lang w:val="uk-UA"/>
              </w:rPr>
              <w:t xml:space="preserve"> </w:t>
            </w:r>
            <w:r w:rsidRPr="004C1731">
              <w:rPr>
                <w:b/>
                <w:lang w:val="uk-UA"/>
              </w:rPr>
              <w:t>балів за</w:t>
            </w:r>
            <w:r w:rsidRPr="004C1731">
              <w:rPr>
                <w:b/>
                <w:spacing w:val="-58"/>
                <w:lang w:val="uk-UA"/>
              </w:rPr>
              <w:t xml:space="preserve"> </w:t>
            </w:r>
            <w:r w:rsidRPr="004C1731">
              <w:rPr>
                <w:b/>
                <w:lang w:val="uk-UA"/>
              </w:rPr>
              <w:t>100-</w:t>
            </w:r>
          </w:p>
          <w:p w14:paraId="7B8187D1" w14:textId="77777777" w:rsidR="00E909DE" w:rsidRPr="000423B5" w:rsidRDefault="00E909DE" w:rsidP="00B33F2C">
            <w:pPr>
              <w:pStyle w:val="TableParagraph"/>
              <w:jc w:val="center"/>
              <w:rPr>
                <w:b/>
                <w:sz w:val="24"/>
                <w:szCs w:val="24"/>
                <w:lang w:val="uk-UA"/>
              </w:rPr>
            </w:pPr>
            <w:r w:rsidRPr="004C1731">
              <w:rPr>
                <w:b/>
                <w:lang w:val="uk-UA"/>
              </w:rPr>
              <w:t>бальною</w:t>
            </w:r>
            <w:r w:rsidRPr="004C1731">
              <w:rPr>
                <w:b/>
                <w:spacing w:val="-57"/>
                <w:lang w:val="uk-UA"/>
              </w:rPr>
              <w:t xml:space="preserve"> </w:t>
            </w:r>
            <w:r w:rsidRPr="004C1731">
              <w:rPr>
                <w:b/>
                <w:lang w:val="uk-UA"/>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3344563C" w14:textId="77777777" w:rsidR="00E909DE" w:rsidRPr="000423B5" w:rsidRDefault="00E909DE" w:rsidP="00B33F2C">
            <w:pPr>
              <w:pStyle w:val="TableParagraph"/>
              <w:jc w:val="center"/>
              <w:rPr>
                <w:b/>
                <w:sz w:val="24"/>
                <w:szCs w:val="24"/>
                <w:lang w:val="uk-UA"/>
              </w:rPr>
            </w:pPr>
            <w:r w:rsidRPr="000423B5">
              <w:rPr>
                <w:b/>
                <w:sz w:val="24"/>
                <w:szCs w:val="24"/>
                <w:lang w:val="uk-UA"/>
              </w:rPr>
              <w:t>Оцінка</w:t>
            </w:r>
            <w:r w:rsidRPr="000423B5">
              <w:rPr>
                <w:b/>
                <w:spacing w:val="-57"/>
                <w:sz w:val="24"/>
                <w:szCs w:val="24"/>
                <w:lang w:val="uk-UA"/>
              </w:rPr>
              <w:t xml:space="preserve"> </w:t>
            </w:r>
            <w:r w:rsidRPr="000423B5">
              <w:rPr>
                <w:b/>
                <w:sz w:val="24"/>
                <w:szCs w:val="24"/>
                <w:lang w:val="uk-UA"/>
              </w:rPr>
              <w:t>в</w:t>
            </w:r>
            <w:r w:rsidRPr="000423B5">
              <w:rPr>
                <w:b/>
                <w:spacing w:val="1"/>
                <w:sz w:val="24"/>
                <w:szCs w:val="24"/>
                <w:lang w:val="uk-UA"/>
              </w:rPr>
              <w:t xml:space="preserve"> </w:t>
            </w:r>
            <w:r w:rsidRPr="000423B5">
              <w:rPr>
                <w:b/>
                <w:sz w:val="24"/>
                <w:szCs w:val="24"/>
                <w:lang w:val="uk-UA"/>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5FAD18A2" w14:textId="77777777" w:rsidR="00E909DE" w:rsidRPr="000423B5" w:rsidRDefault="00E909DE" w:rsidP="00B33F2C">
            <w:pPr>
              <w:pStyle w:val="TableParagraph"/>
              <w:jc w:val="center"/>
              <w:rPr>
                <w:b/>
                <w:sz w:val="24"/>
                <w:szCs w:val="24"/>
                <w:lang w:val="uk-UA"/>
              </w:rPr>
            </w:pPr>
            <w:r w:rsidRPr="000423B5">
              <w:rPr>
                <w:b/>
                <w:sz w:val="24"/>
                <w:szCs w:val="24"/>
                <w:lang w:val="uk-UA"/>
              </w:rPr>
              <w:t>Значення</w:t>
            </w:r>
            <w:r w:rsidRPr="000423B5">
              <w:rPr>
                <w:b/>
                <w:spacing w:val="-57"/>
                <w:sz w:val="24"/>
                <w:szCs w:val="24"/>
                <w:lang w:val="uk-UA"/>
              </w:rPr>
              <w:t xml:space="preserve"> </w:t>
            </w:r>
            <w:r w:rsidRPr="000423B5">
              <w:rPr>
                <w:b/>
                <w:sz w:val="24"/>
                <w:szCs w:val="24"/>
                <w:lang w:val="uk-UA"/>
              </w:rPr>
              <w:t>оцінки</w:t>
            </w:r>
            <w:r w:rsidRPr="000423B5">
              <w:rPr>
                <w:b/>
                <w:spacing w:val="1"/>
                <w:sz w:val="24"/>
                <w:szCs w:val="24"/>
                <w:lang w:val="uk-UA"/>
              </w:rPr>
              <w:t xml:space="preserve"> </w:t>
            </w:r>
            <w:r w:rsidRPr="000423B5">
              <w:rPr>
                <w:b/>
                <w:sz w:val="24"/>
                <w:szCs w:val="24"/>
                <w:lang w:val="uk-UA"/>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0E96DAB8" w14:textId="77777777" w:rsidR="00E909DE" w:rsidRPr="000423B5" w:rsidRDefault="00E909DE" w:rsidP="00B33F2C">
            <w:pPr>
              <w:pStyle w:val="TableParagraph"/>
              <w:jc w:val="center"/>
              <w:rPr>
                <w:b/>
                <w:sz w:val="24"/>
                <w:szCs w:val="24"/>
                <w:lang w:val="uk-UA"/>
              </w:rPr>
            </w:pPr>
            <w:r w:rsidRPr="000423B5">
              <w:rPr>
                <w:b/>
                <w:sz w:val="24"/>
                <w:szCs w:val="24"/>
                <w:lang w:val="uk-UA"/>
              </w:rPr>
              <w:t>Критерії</w:t>
            </w:r>
            <w:r w:rsidRPr="000423B5">
              <w:rPr>
                <w:b/>
                <w:spacing w:val="1"/>
                <w:sz w:val="24"/>
                <w:szCs w:val="24"/>
                <w:lang w:val="uk-UA"/>
              </w:rPr>
              <w:t xml:space="preserve"> </w:t>
            </w:r>
            <w:r w:rsidRPr="000423B5">
              <w:rPr>
                <w:b/>
                <w:sz w:val="24"/>
                <w:szCs w:val="24"/>
                <w:lang w:val="uk-UA"/>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4C516C7B" w14:textId="77777777" w:rsidR="00E909DE" w:rsidRPr="000423B5" w:rsidRDefault="00E909DE" w:rsidP="00B33F2C">
            <w:pPr>
              <w:pStyle w:val="TableParagraph"/>
              <w:jc w:val="center"/>
              <w:rPr>
                <w:b/>
                <w:sz w:val="24"/>
                <w:szCs w:val="24"/>
                <w:lang w:val="uk-UA"/>
              </w:rPr>
            </w:pPr>
            <w:r w:rsidRPr="000423B5">
              <w:rPr>
                <w:b/>
                <w:sz w:val="24"/>
                <w:szCs w:val="24"/>
                <w:lang w:val="uk-UA"/>
              </w:rPr>
              <w:t>Рівень</w:t>
            </w:r>
            <w:r w:rsidRPr="000423B5">
              <w:rPr>
                <w:b/>
                <w:spacing w:val="1"/>
                <w:sz w:val="24"/>
                <w:szCs w:val="24"/>
                <w:lang w:val="uk-UA"/>
              </w:rPr>
              <w:t xml:space="preserve"> </w:t>
            </w:r>
            <w:r w:rsidRPr="000423B5">
              <w:rPr>
                <w:b/>
                <w:sz w:val="24"/>
                <w:szCs w:val="24"/>
                <w:lang w:val="uk-UA"/>
              </w:rPr>
              <w:t>компете</w:t>
            </w:r>
            <w:r w:rsidRPr="000423B5">
              <w:rPr>
                <w:b/>
                <w:spacing w:val="-57"/>
                <w:sz w:val="24"/>
                <w:szCs w:val="24"/>
                <w:lang w:val="uk-UA"/>
              </w:rPr>
              <w:t xml:space="preserve"> </w:t>
            </w:r>
            <w:r w:rsidRPr="000423B5">
              <w:rPr>
                <w:b/>
                <w:sz w:val="24"/>
                <w:szCs w:val="24"/>
                <w:lang w:val="uk-UA"/>
              </w:rPr>
              <w:t>нт</w:t>
            </w:r>
            <w:r>
              <w:rPr>
                <w:b/>
                <w:sz w:val="24"/>
                <w:szCs w:val="24"/>
                <w:lang w:val="uk-UA"/>
              </w:rPr>
              <w:t>-</w:t>
            </w:r>
            <w:r w:rsidRPr="000423B5">
              <w:rPr>
                <w:b/>
                <w:sz w:val="24"/>
                <w:szCs w:val="24"/>
                <w:lang w:val="uk-UA"/>
              </w:rPr>
              <w:t>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6ABB87E4" w14:textId="77777777" w:rsidR="00E909DE" w:rsidRPr="000423B5" w:rsidRDefault="00E909DE" w:rsidP="00B33F2C">
            <w:pPr>
              <w:pStyle w:val="TableParagraph"/>
              <w:jc w:val="center"/>
              <w:rPr>
                <w:b/>
                <w:sz w:val="24"/>
                <w:szCs w:val="24"/>
                <w:lang w:val="uk-UA"/>
              </w:rPr>
            </w:pPr>
            <w:r w:rsidRPr="000423B5">
              <w:rPr>
                <w:b/>
                <w:sz w:val="24"/>
                <w:szCs w:val="24"/>
                <w:lang w:val="uk-UA"/>
              </w:rPr>
              <w:t>Оцінка за</w:t>
            </w:r>
            <w:r w:rsidRPr="000423B5">
              <w:rPr>
                <w:b/>
                <w:spacing w:val="1"/>
                <w:sz w:val="24"/>
                <w:szCs w:val="24"/>
                <w:lang w:val="uk-UA"/>
              </w:rPr>
              <w:t xml:space="preserve"> </w:t>
            </w:r>
            <w:r w:rsidRPr="000423B5">
              <w:rPr>
                <w:b/>
                <w:sz w:val="24"/>
                <w:szCs w:val="24"/>
                <w:lang w:val="uk-UA"/>
              </w:rPr>
              <w:t>національною</w:t>
            </w:r>
            <w:r w:rsidRPr="000423B5">
              <w:rPr>
                <w:b/>
                <w:spacing w:val="-57"/>
                <w:sz w:val="24"/>
                <w:szCs w:val="24"/>
                <w:lang w:val="uk-UA"/>
              </w:rPr>
              <w:t xml:space="preserve"> </w:t>
            </w:r>
            <w:r w:rsidRPr="000423B5">
              <w:rPr>
                <w:b/>
                <w:sz w:val="24"/>
                <w:szCs w:val="24"/>
                <w:lang w:val="uk-UA"/>
              </w:rPr>
              <w:t>шкалою</w:t>
            </w:r>
          </w:p>
        </w:tc>
      </w:tr>
      <w:tr w:rsidR="00E909DE" w:rsidRPr="00F7395C" w14:paraId="192CFCA8" w14:textId="77777777" w:rsidTr="00B33F2C">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74412529" w14:textId="77777777" w:rsidR="00E909DE" w:rsidRPr="000423B5" w:rsidRDefault="00E909DE" w:rsidP="00B33F2C">
            <w:pPr>
              <w:jc w:val="center"/>
              <w:rPr>
                <w:b/>
                <w:sz w:val="24"/>
                <w:szCs w:val="24"/>
                <w:lang w:val="uk-UA"/>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023B9B59" w14:textId="77777777" w:rsidR="00E909DE" w:rsidRPr="000423B5" w:rsidRDefault="00E909DE" w:rsidP="00B33F2C">
            <w:pPr>
              <w:jc w:val="center"/>
              <w:rPr>
                <w:b/>
                <w:sz w:val="24"/>
                <w:szCs w:val="24"/>
                <w:lang w:val="uk-U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3C345C7" w14:textId="77777777" w:rsidR="00E909DE" w:rsidRPr="000423B5" w:rsidRDefault="00E909DE" w:rsidP="00B33F2C">
            <w:pPr>
              <w:jc w:val="center"/>
              <w:rPr>
                <w:b/>
                <w:sz w:val="24"/>
                <w:szCs w:val="24"/>
                <w:lang w:val="uk-UA"/>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3558AFB9" w14:textId="77777777" w:rsidR="00E909DE" w:rsidRPr="000423B5" w:rsidRDefault="00E909DE" w:rsidP="00B33F2C">
            <w:pPr>
              <w:jc w:val="center"/>
              <w:rPr>
                <w:b/>
                <w:sz w:val="24"/>
                <w:szCs w:val="24"/>
                <w:lang w:val="uk-UA"/>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265A212D" w14:textId="77777777" w:rsidR="00E909DE" w:rsidRPr="000423B5" w:rsidRDefault="00E909DE" w:rsidP="00B33F2C">
            <w:pPr>
              <w:jc w:val="center"/>
              <w:rPr>
                <w:b/>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6AB7946F" w14:textId="77777777" w:rsidR="00E909DE" w:rsidRPr="004C1731" w:rsidRDefault="00E909DE" w:rsidP="00B33F2C">
            <w:pPr>
              <w:pStyle w:val="TableParagraph"/>
              <w:jc w:val="center"/>
              <w:rPr>
                <w:b/>
                <w:sz w:val="24"/>
                <w:szCs w:val="24"/>
                <w:lang w:val="uk-UA"/>
              </w:rPr>
            </w:pPr>
            <w:r w:rsidRPr="004C1731">
              <w:rPr>
                <w:b/>
                <w:sz w:val="24"/>
                <w:szCs w:val="24"/>
                <w:lang w:val="uk-UA"/>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1FC66568" w14:textId="77777777" w:rsidR="00E909DE" w:rsidRPr="004C1731" w:rsidRDefault="00E909DE" w:rsidP="00B33F2C">
            <w:pPr>
              <w:pStyle w:val="TableParagraph"/>
              <w:jc w:val="center"/>
              <w:rPr>
                <w:b/>
                <w:sz w:val="24"/>
                <w:szCs w:val="24"/>
                <w:lang w:val="uk-UA"/>
              </w:rPr>
            </w:pPr>
            <w:r w:rsidRPr="004C1731">
              <w:rPr>
                <w:b/>
                <w:sz w:val="24"/>
                <w:szCs w:val="24"/>
                <w:lang w:val="uk-UA"/>
              </w:rPr>
              <w:t>залік</w:t>
            </w:r>
          </w:p>
        </w:tc>
      </w:tr>
      <w:tr w:rsidR="00E909DE" w:rsidRPr="00F7395C" w14:paraId="51DE1904" w14:textId="77777777" w:rsidTr="00B33F2C">
        <w:trPr>
          <w:trHeight w:val="5253"/>
          <w:jc w:val="center"/>
        </w:trPr>
        <w:tc>
          <w:tcPr>
            <w:tcW w:w="1243" w:type="dxa"/>
            <w:tcBorders>
              <w:top w:val="single" w:sz="8" w:space="0" w:color="000000"/>
              <w:left w:val="single" w:sz="8" w:space="0" w:color="000000"/>
              <w:bottom w:val="single" w:sz="8" w:space="0" w:color="000000"/>
              <w:right w:val="single" w:sz="8" w:space="0" w:color="000000"/>
            </w:tcBorders>
          </w:tcPr>
          <w:p w14:paraId="6DE58382" w14:textId="77777777" w:rsidR="00E909DE" w:rsidRPr="00AA24D3" w:rsidRDefault="00E909DE" w:rsidP="00B33F2C">
            <w:pPr>
              <w:pStyle w:val="TableParagraph"/>
              <w:spacing w:line="272" w:lineRule="exact"/>
              <w:ind w:left="144" w:right="128"/>
              <w:jc w:val="center"/>
              <w:rPr>
                <w:sz w:val="24"/>
                <w:szCs w:val="24"/>
                <w:lang w:val="uk-UA"/>
              </w:rPr>
            </w:pPr>
            <w:r w:rsidRPr="00AA24D3">
              <w:rPr>
                <w:sz w:val="24"/>
                <w:szCs w:val="24"/>
                <w:lang w:val="uk-UA"/>
              </w:rPr>
              <w:t>74-81</w:t>
            </w:r>
          </w:p>
        </w:tc>
        <w:tc>
          <w:tcPr>
            <w:tcW w:w="1025" w:type="dxa"/>
            <w:tcBorders>
              <w:top w:val="single" w:sz="8" w:space="0" w:color="000000"/>
              <w:left w:val="single" w:sz="8" w:space="0" w:color="000000"/>
              <w:bottom w:val="single" w:sz="8" w:space="0" w:color="000000"/>
              <w:right w:val="single" w:sz="8" w:space="0" w:color="000000"/>
            </w:tcBorders>
          </w:tcPr>
          <w:p w14:paraId="18F30133" w14:textId="77777777" w:rsidR="00E909DE" w:rsidRPr="00AA24D3" w:rsidRDefault="00E909DE" w:rsidP="00B33F2C">
            <w:pPr>
              <w:pStyle w:val="TableParagraph"/>
              <w:spacing w:line="272" w:lineRule="exact"/>
              <w:ind w:left="431"/>
              <w:rPr>
                <w:sz w:val="24"/>
                <w:szCs w:val="24"/>
                <w:lang w:val="uk-UA"/>
              </w:rPr>
            </w:pPr>
            <w:r w:rsidRPr="00AA24D3">
              <w:rPr>
                <w:sz w:val="24"/>
                <w:szCs w:val="24"/>
                <w:lang w:val="uk-UA"/>
              </w:rPr>
              <w:t>С</w:t>
            </w:r>
          </w:p>
        </w:tc>
        <w:tc>
          <w:tcPr>
            <w:tcW w:w="1418" w:type="dxa"/>
            <w:tcBorders>
              <w:top w:val="single" w:sz="8" w:space="0" w:color="000000"/>
              <w:left w:val="single" w:sz="8" w:space="0" w:color="000000"/>
              <w:bottom w:val="single" w:sz="8" w:space="0" w:color="000000"/>
              <w:right w:val="single" w:sz="8" w:space="0" w:color="000000"/>
            </w:tcBorders>
          </w:tcPr>
          <w:p w14:paraId="3D81B574" w14:textId="77777777" w:rsidR="00E909DE" w:rsidRPr="00AA24D3" w:rsidRDefault="00E909DE" w:rsidP="00B33F2C">
            <w:pPr>
              <w:pStyle w:val="TableParagraph"/>
              <w:spacing w:line="272" w:lineRule="exact"/>
              <w:ind w:left="105" w:right="87"/>
              <w:jc w:val="center"/>
              <w:rPr>
                <w:sz w:val="24"/>
                <w:szCs w:val="24"/>
                <w:lang w:val="uk-UA"/>
              </w:rPr>
            </w:pPr>
            <w:r w:rsidRPr="00AA24D3">
              <w:rPr>
                <w:sz w:val="24"/>
                <w:szCs w:val="24"/>
                <w:lang w:val="uk-UA"/>
              </w:rPr>
              <w:t>добре</w:t>
            </w:r>
          </w:p>
        </w:tc>
        <w:tc>
          <w:tcPr>
            <w:tcW w:w="2126" w:type="dxa"/>
            <w:tcBorders>
              <w:top w:val="single" w:sz="8" w:space="0" w:color="000000"/>
              <w:left w:val="single" w:sz="8" w:space="0" w:color="000000"/>
              <w:bottom w:val="single" w:sz="8" w:space="0" w:color="000000"/>
              <w:right w:val="single" w:sz="8" w:space="0" w:color="000000"/>
            </w:tcBorders>
          </w:tcPr>
          <w:p w14:paraId="341AF843"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здобувач</w:t>
            </w:r>
            <w:r>
              <w:rPr>
                <w:sz w:val="24"/>
                <w:szCs w:val="24"/>
                <w:lang w:val="uk-UA"/>
              </w:rPr>
              <w:t xml:space="preserve"> </w:t>
            </w:r>
            <w:r w:rsidRPr="00AA24D3">
              <w:rPr>
                <w:sz w:val="24"/>
                <w:szCs w:val="24"/>
                <w:lang w:val="uk-UA"/>
              </w:rPr>
              <w:t>вищої освіти</w:t>
            </w:r>
            <w:r>
              <w:rPr>
                <w:sz w:val="24"/>
                <w:szCs w:val="24"/>
                <w:lang w:val="uk-UA"/>
              </w:rPr>
              <w:t xml:space="preserve"> </w:t>
            </w:r>
            <w:r w:rsidRPr="00AA24D3">
              <w:rPr>
                <w:sz w:val="24"/>
                <w:szCs w:val="24"/>
                <w:lang w:val="uk-UA"/>
              </w:rPr>
              <w:t>вміє зіставляти, узагальнювати, систематизувати</w:t>
            </w:r>
            <w:r>
              <w:rPr>
                <w:sz w:val="24"/>
                <w:szCs w:val="24"/>
                <w:lang w:val="uk-UA"/>
              </w:rPr>
              <w:t xml:space="preserve"> </w:t>
            </w:r>
            <w:r w:rsidRPr="00AA24D3">
              <w:rPr>
                <w:sz w:val="24"/>
                <w:szCs w:val="24"/>
                <w:lang w:val="uk-UA"/>
              </w:rPr>
              <w:t>інформацію</w:t>
            </w:r>
            <w:r>
              <w:rPr>
                <w:sz w:val="24"/>
                <w:szCs w:val="24"/>
                <w:lang w:val="uk-UA"/>
              </w:rPr>
              <w:t xml:space="preserve"> </w:t>
            </w:r>
            <w:r w:rsidRPr="00AA24D3">
              <w:rPr>
                <w:sz w:val="24"/>
                <w:szCs w:val="24"/>
                <w:lang w:val="uk-UA"/>
              </w:rPr>
              <w:t>під керівництвом викладача, загалом;</w:t>
            </w:r>
          </w:p>
          <w:p w14:paraId="09B2E302"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w:t>
            </w:r>
            <w:r>
              <w:rPr>
                <w:sz w:val="24"/>
                <w:szCs w:val="24"/>
                <w:lang w:val="uk-UA"/>
              </w:rPr>
              <w:t xml:space="preserve"> </w:t>
            </w:r>
            <w:r w:rsidRPr="00AA24D3">
              <w:rPr>
                <w:sz w:val="24"/>
                <w:szCs w:val="24"/>
                <w:lang w:val="uk-UA"/>
              </w:rPr>
              <w:t>самостійно застосовувати її на практиці;</w:t>
            </w:r>
          </w:p>
          <w:p w14:paraId="2EBB6DD6"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-контролювати власну діяльність;</w:t>
            </w:r>
          </w:p>
          <w:p w14:paraId="677187BA"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-виправляти помилки, з поміж яких є суттєві,</w:t>
            </w:r>
          </w:p>
          <w:p w14:paraId="0970D45F" w14:textId="77777777" w:rsidR="00E909DE" w:rsidRPr="000423B5" w:rsidRDefault="00E909DE" w:rsidP="00B33F2C">
            <w:pPr>
              <w:pStyle w:val="TableParagraph"/>
              <w:tabs>
                <w:tab w:val="left" w:pos="876"/>
              </w:tabs>
              <w:spacing w:line="256" w:lineRule="exact"/>
              <w:ind w:left="28"/>
              <w:rPr>
                <w:sz w:val="24"/>
                <w:szCs w:val="24"/>
                <w:lang w:val="uk-UA"/>
              </w:rPr>
            </w:pPr>
            <w:r w:rsidRPr="00AA24D3">
              <w:rPr>
                <w:sz w:val="24"/>
                <w:szCs w:val="24"/>
                <w:lang w:val="uk-UA"/>
              </w:rPr>
              <w:t>-</w:t>
            </w:r>
            <w:r>
              <w:rPr>
                <w:sz w:val="24"/>
                <w:szCs w:val="24"/>
                <w:lang w:val="uk-UA"/>
              </w:rPr>
              <w:t xml:space="preserve"> </w:t>
            </w:r>
            <w:r w:rsidRPr="00AA24D3">
              <w:rPr>
                <w:sz w:val="24"/>
                <w:szCs w:val="24"/>
                <w:lang w:val="uk-UA"/>
              </w:rPr>
              <w:t>добирати аргументи</w:t>
            </w:r>
            <w:r>
              <w:rPr>
                <w:sz w:val="24"/>
                <w:szCs w:val="24"/>
                <w:lang w:val="uk-UA"/>
              </w:rPr>
              <w:t xml:space="preserve"> </w:t>
            </w:r>
            <w:r w:rsidRPr="00AA24D3">
              <w:rPr>
                <w:sz w:val="24"/>
                <w:szCs w:val="24"/>
                <w:lang w:val="uk-UA"/>
              </w:rPr>
              <w:t>для підтвердження думок</w:t>
            </w:r>
          </w:p>
        </w:tc>
        <w:tc>
          <w:tcPr>
            <w:tcW w:w="1416" w:type="dxa"/>
            <w:tcBorders>
              <w:top w:val="single" w:sz="8" w:space="0" w:color="000000"/>
              <w:left w:val="single" w:sz="8" w:space="0" w:color="000000"/>
              <w:bottom w:val="single" w:sz="8" w:space="0" w:color="000000"/>
              <w:right w:val="single" w:sz="8" w:space="0" w:color="000000"/>
            </w:tcBorders>
          </w:tcPr>
          <w:p w14:paraId="48900645" w14:textId="77777777" w:rsidR="00E909DE" w:rsidRPr="000423B5" w:rsidRDefault="00E909DE" w:rsidP="00B33F2C">
            <w:pPr>
              <w:pStyle w:val="TableParagraph"/>
              <w:spacing w:line="256" w:lineRule="exact"/>
              <w:ind w:left="50" w:right="30"/>
              <w:jc w:val="center"/>
              <w:rPr>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tcPr>
          <w:p w14:paraId="584D6306" w14:textId="77777777" w:rsidR="00E909DE" w:rsidRPr="000423B5" w:rsidRDefault="00E909DE" w:rsidP="00B33F2C">
            <w:pPr>
              <w:pStyle w:val="TableParagraph"/>
              <w:spacing w:line="260" w:lineRule="exact"/>
              <w:ind w:left="63" w:right="37"/>
              <w:jc w:val="center"/>
              <w:rPr>
                <w:sz w:val="24"/>
                <w:szCs w:val="24"/>
                <w:lang w:val="uk-UA"/>
              </w:rPr>
            </w:pPr>
          </w:p>
        </w:tc>
        <w:tc>
          <w:tcPr>
            <w:tcW w:w="1401" w:type="dxa"/>
            <w:tcBorders>
              <w:top w:val="single" w:sz="8" w:space="0" w:color="000000"/>
              <w:left w:val="single" w:sz="8" w:space="0" w:color="000000"/>
              <w:bottom w:val="single" w:sz="8" w:space="0" w:color="000000"/>
              <w:right w:val="single" w:sz="8" w:space="0" w:color="000000"/>
            </w:tcBorders>
          </w:tcPr>
          <w:p w14:paraId="2BDCD4D7" w14:textId="77777777" w:rsidR="00E909DE" w:rsidRPr="000423B5" w:rsidRDefault="00E909DE" w:rsidP="00B33F2C">
            <w:pPr>
              <w:pStyle w:val="TableParagraph"/>
              <w:spacing w:line="260" w:lineRule="exact"/>
              <w:ind w:left="114" w:right="89"/>
              <w:jc w:val="center"/>
              <w:rPr>
                <w:sz w:val="24"/>
                <w:szCs w:val="24"/>
                <w:lang w:val="uk-UA"/>
              </w:rPr>
            </w:pPr>
          </w:p>
        </w:tc>
      </w:tr>
      <w:tr w:rsidR="00E909DE" w:rsidRPr="00AA24D3" w14:paraId="25A38544" w14:textId="77777777" w:rsidTr="00B33F2C">
        <w:trPr>
          <w:trHeight w:val="4378"/>
          <w:jc w:val="center"/>
        </w:trPr>
        <w:tc>
          <w:tcPr>
            <w:tcW w:w="1243" w:type="dxa"/>
            <w:tcBorders>
              <w:top w:val="single" w:sz="8" w:space="0" w:color="000000"/>
              <w:left w:val="single" w:sz="8" w:space="0" w:color="000000"/>
              <w:bottom w:val="single" w:sz="8" w:space="0" w:color="000000"/>
              <w:right w:val="single" w:sz="8" w:space="0" w:color="000000"/>
            </w:tcBorders>
          </w:tcPr>
          <w:p w14:paraId="50729148" w14:textId="77777777" w:rsidR="00E909DE" w:rsidRPr="00AA24D3" w:rsidRDefault="00E909DE" w:rsidP="00B33F2C">
            <w:pPr>
              <w:pStyle w:val="TableParagraph"/>
              <w:spacing w:line="269" w:lineRule="exact"/>
              <w:ind w:left="144" w:right="128"/>
              <w:jc w:val="center"/>
              <w:rPr>
                <w:sz w:val="24"/>
                <w:szCs w:val="24"/>
                <w:lang w:val="uk-UA"/>
              </w:rPr>
            </w:pPr>
            <w:r w:rsidRPr="00AA24D3">
              <w:rPr>
                <w:sz w:val="24"/>
                <w:szCs w:val="24"/>
                <w:lang w:val="uk-UA"/>
              </w:rPr>
              <w:t>64-73</w:t>
            </w:r>
          </w:p>
        </w:tc>
        <w:tc>
          <w:tcPr>
            <w:tcW w:w="1025" w:type="dxa"/>
            <w:tcBorders>
              <w:top w:val="single" w:sz="8" w:space="0" w:color="000000"/>
              <w:left w:val="single" w:sz="8" w:space="0" w:color="000000"/>
              <w:bottom w:val="single" w:sz="8" w:space="0" w:color="000000"/>
              <w:right w:val="single" w:sz="8" w:space="0" w:color="000000"/>
            </w:tcBorders>
          </w:tcPr>
          <w:p w14:paraId="563C6766" w14:textId="77777777" w:rsidR="00E909DE" w:rsidRPr="00AA24D3" w:rsidRDefault="00E909DE" w:rsidP="00B33F2C">
            <w:pPr>
              <w:pStyle w:val="TableParagraph"/>
              <w:spacing w:line="269" w:lineRule="exact"/>
              <w:ind w:left="426"/>
              <w:rPr>
                <w:sz w:val="24"/>
                <w:szCs w:val="24"/>
                <w:lang w:val="uk-UA"/>
              </w:rPr>
            </w:pPr>
            <w:r w:rsidRPr="00AA24D3">
              <w:rPr>
                <w:w w:val="99"/>
                <w:sz w:val="24"/>
                <w:szCs w:val="24"/>
                <w:lang w:val="uk-UA"/>
              </w:rPr>
              <w:t>D</w:t>
            </w:r>
          </w:p>
        </w:tc>
        <w:tc>
          <w:tcPr>
            <w:tcW w:w="1418" w:type="dxa"/>
            <w:tcBorders>
              <w:top w:val="single" w:sz="8" w:space="0" w:color="000000"/>
              <w:left w:val="single" w:sz="8" w:space="0" w:color="000000"/>
              <w:bottom w:val="single" w:sz="8" w:space="0" w:color="000000"/>
              <w:right w:val="single" w:sz="8" w:space="0" w:color="000000"/>
            </w:tcBorders>
          </w:tcPr>
          <w:p w14:paraId="665791A3" w14:textId="77777777" w:rsidR="00E909DE" w:rsidRPr="00AA24D3" w:rsidRDefault="00E909DE" w:rsidP="00B33F2C">
            <w:pPr>
              <w:pStyle w:val="TableParagraph"/>
              <w:spacing w:line="269" w:lineRule="exact"/>
              <w:ind w:left="105" w:right="88"/>
              <w:jc w:val="center"/>
              <w:rPr>
                <w:sz w:val="24"/>
                <w:szCs w:val="24"/>
                <w:lang w:val="uk-UA"/>
              </w:rPr>
            </w:pPr>
            <w:r w:rsidRPr="00AA24D3">
              <w:rPr>
                <w:sz w:val="24"/>
                <w:szCs w:val="24"/>
                <w:lang w:val="uk-UA"/>
              </w:rPr>
              <w:t>задовільно</w:t>
            </w:r>
          </w:p>
        </w:tc>
        <w:tc>
          <w:tcPr>
            <w:tcW w:w="2126" w:type="dxa"/>
            <w:tcBorders>
              <w:top w:val="single" w:sz="8" w:space="0" w:color="000000"/>
              <w:left w:val="single" w:sz="8" w:space="0" w:color="000000"/>
              <w:bottom w:val="single" w:sz="8" w:space="0" w:color="000000"/>
              <w:right w:val="single" w:sz="8" w:space="0" w:color="000000"/>
            </w:tcBorders>
          </w:tcPr>
          <w:p w14:paraId="487B1566" w14:textId="77777777" w:rsidR="00E909DE" w:rsidRPr="00AA24D3" w:rsidRDefault="00E909DE" w:rsidP="00B33F2C">
            <w:pPr>
              <w:pStyle w:val="TableParagraph"/>
              <w:tabs>
                <w:tab w:val="left" w:pos="876"/>
              </w:tabs>
              <w:spacing w:line="256" w:lineRule="exact"/>
              <w:ind w:left="28"/>
              <w:rPr>
                <w:sz w:val="24"/>
                <w:szCs w:val="24"/>
                <w:lang w:val="uk-UA"/>
              </w:rPr>
            </w:pPr>
            <w:r>
              <w:rPr>
                <w:sz w:val="24"/>
                <w:szCs w:val="24"/>
                <w:lang w:val="uk-UA"/>
              </w:rPr>
              <w:t xml:space="preserve">- </w:t>
            </w:r>
            <w:r w:rsidRPr="00AA24D3">
              <w:rPr>
                <w:sz w:val="24"/>
                <w:szCs w:val="24"/>
                <w:lang w:val="uk-UA"/>
              </w:rPr>
              <w:t>здобувач</w:t>
            </w:r>
            <w:r>
              <w:rPr>
                <w:sz w:val="24"/>
                <w:szCs w:val="24"/>
                <w:lang w:val="uk-UA"/>
              </w:rPr>
              <w:t xml:space="preserve"> </w:t>
            </w:r>
            <w:r w:rsidRPr="00AA24D3">
              <w:rPr>
                <w:sz w:val="24"/>
                <w:szCs w:val="24"/>
                <w:lang w:val="uk-UA"/>
              </w:rPr>
              <w:t>вищої освіти</w:t>
            </w:r>
            <w:r>
              <w:rPr>
                <w:sz w:val="24"/>
                <w:szCs w:val="24"/>
                <w:lang w:val="uk-UA"/>
              </w:rPr>
              <w:t xml:space="preserve"> </w:t>
            </w:r>
            <w:r w:rsidRPr="00AA24D3">
              <w:rPr>
                <w:sz w:val="24"/>
                <w:szCs w:val="24"/>
                <w:lang w:val="uk-UA"/>
              </w:rPr>
              <w:t>відтворює значну</w:t>
            </w:r>
            <w:r>
              <w:rPr>
                <w:sz w:val="24"/>
                <w:szCs w:val="24"/>
                <w:lang w:val="uk-UA"/>
              </w:rPr>
              <w:t xml:space="preserve"> </w:t>
            </w:r>
            <w:r w:rsidRPr="00AA24D3">
              <w:rPr>
                <w:sz w:val="24"/>
                <w:szCs w:val="24"/>
                <w:lang w:val="uk-UA"/>
              </w:rPr>
              <w:t>частину теоретичного матеріалу;</w:t>
            </w:r>
          </w:p>
          <w:p w14:paraId="34F0B535"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w:t>
            </w:r>
            <w:r>
              <w:rPr>
                <w:sz w:val="24"/>
                <w:szCs w:val="24"/>
                <w:lang w:val="uk-UA"/>
              </w:rPr>
              <w:t xml:space="preserve"> </w:t>
            </w:r>
            <w:r w:rsidRPr="00AA24D3">
              <w:rPr>
                <w:sz w:val="24"/>
                <w:szCs w:val="24"/>
                <w:lang w:val="uk-UA"/>
              </w:rPr>
              <w:t>виявляє знання і розуміння основних положень,</w:t>
            </w:r>
          </w:p>
          <w:p w14:paraId="11649337"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w:t>
            </w:r>
            <w:r>
              <w:rPr>
                <w:sz w:val="24"/>
                <w:szCs w:val="24"/>
                <w:lang w:val="uk-UA"/>
              </w:rPr>
              <w:t xml:space="preserve"> </w:t>
            </w:r>
            <w:r w:rsidRPr="00AA24D3">
              <w:rPr>
                <w:sz w:val="24"/>
                <w:szCs w:val="24"/>
                <w:lang w:val="uk-UA"/>
              </w:rPr>
              <w:t>за</w:t>
            </w:r>
            <w:r>
              <w:rPr>
                <w:sz w:val="24"/>
                <w:szCs w:val="24"/>
                <w:lang w:val="uk-UA"/>
              </w:rPr>
              <w:t xml:space="preserve"> </w:t>
            </w:r>
            <w:r w:rsidRPr="00AA24D3">
              <w:rPr>
                <w:sz w:val="24"/>
                <w:szCs w:val="24"/>
                <w:lang w:val="uk-UA"/>
              </w:rPr>
              <w:t>допомогою викладача</w:t>
            </w:r>
            <w:r>
              <w:rPr>
                <w:sz w:val="24"/>
                <w:szCs w:val="24"/>
                <w:lang w:val="uk-UA"/>
              </w:rPr>
              <w:t xml:space="preserve"> </w:t>
            </w:r>
            <w:r w:rsidRPr="00AA24D3">
              <w:rPr>
                <w:sz w:val="24"/>
                <w:szCs w:val="24"/>
                <w:lang w:val="uk-UA"/>
              </w:rPr>
              <w:t>може аналізувати навчальний матеріал;</w:t>
            </w:r>
          </w:p>
          <w:p w14:paraId="5A705A1A"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w:t>
            </w:r>
            <w:r>
              <w:rPr>
                <w:sz w:val="24"/>
                <w:szCs w:val="24"/>
                <w:lang w:val="uk-UA"/>
              </w:rPr>
              <w:t xml:space="preserve"> </w:t>
            </w:r>
            <w:r w:rsidRPr="00AA24D3">
              <w:rPr>
                <w:sz w:val="24"/>
                <w:szCs w:val="24"/>
                <w:lang w:val="uk-UA"/>
              </w:rPr>
              <w:t>виправляти помилки, з-поміж</w:t>
            </w:r>
          </w:p>
          <w:p w14:paraId="233D8F55"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яких</w:t>
            </w:r>
            <w:r>
              <w:rPr>
                <w:sz w:val="24"/>
                <w:szCs w:val="24"/>
                <w:lang w:val="uk-UA"/>
              </w:rPr>
              <w:t xml:space="preserve"> </w:t>
            </w:r>
            <w:r w:rsidRPr="00AA24D3">
              <w:rPr>
                <w:sz w:val="24"/>
                <w:szCs w:val="24"/>
                <w:lang w:val="uk-UA"/>
              </w:rPr>
              <w:t>є</w:t>
            </w:r>
            <w:r>
              <w:rPr>
                <w:sz w:val="24"/>
                <w:szCs w:val="24"/>
                <w:lang w:val="uk-UA"/>
              </w:rPr>
              <w:t xml:space="preserve"> </w:t>
            </w:r>
            <w:r w:rsidRPr="00AA24D3">
              <w:rPr>
                <w:sz w:val="24"/>
                <w:szCs w:val="24"/>
                <w:lang w:val="uk-UA"/>
              </w:rPr>
              <w:t>значна кількість суттєвих</w:t>
            </w:r>
          </w:p>
        </w:tc>
        <w:tc>
          <w:tcPr>
            <w:tcW w:w="1416" w:type="dxa"/>
            <w:tcBorders>
              <w:top w:val="single" w:sz="8" w:space="0" w:color="000000"/>
              <w:left w:val="single" w:sz="8" w:space="0" w:color="000000"/>
              <w:bottom w:val="single" w:sz="8" w:space="0" w:color="000000"/>
              <w:right w:val="single" w:sz="8" w:space="0" w:color="000000"/>
            </w:tcBorders>
          </w:tcPr>
          <w:p w14:paraId="0BB07B56" w14:textId="77777777" w:rsidR="00E909DE" w:rsidRPr="00AA24D3" w:rsidRDefault="00E909DE" w:rsidP="00B33F2C">
            <w:pPr>
              <w:pStyle w:val="TableParagraph"/>
              <w:ind w:left="133" w:right="111"/>
              <w:jc w:val="center"/>
              <w:rPr>
                <w:sz w:val="24"/>
                <w:szCs w:val="24"/>
                <w:lang w:val="uk-UA"/>
              </w:rPr>
            </w:pPr>
            <w:r w:rsidRPr="00AA24D3">
              <w:rPr>
                <w:sz w:val="24"/>
                <w:szCs w:val="24"/>
                <w:lang w:val="uk-UA"/>
              </w:rPr>
              <w:t>Середній</w:t>
            </w:r>
            <w:r w:rsidRPr="00AA24D3">
              <w:rPr>
                <w:spacing w:val="1"/>
                <w:sz w:val="24"/>
                <w:szCs w:val="24"/>
                <w:lang w:val="uk-UA"/>
              </w:rPr>
              <w:t xml:space="preserve"> </w:t>
            </w:r>
            <w:r w:rsidRPr="00AA24D3">
              <w:rPr>
                <w:sz w:val="24"/>
                <w:szCs w:val="24"/>
                <w:lang w:val="uk-UA"/>
              </w:rPr>
              <w:t>репродук-тивний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0C78425A" w14:textId="77777777" w:rsidR="00E909DE" w:rsidRPr="00AA24D3" w:rsidRDefault="00E909DE" w:rsidP="00B33F2C">
            <w:pPr>
              <w:pStyle w:val="TableParagraph"/>
              <w:spacing w:line="246" w:lineRule="exact"/>
              <w:ind w:left="61" w:right="37"/>
              <w:jc w:val="center"/>
              <w:rPr>
                <w:sz w:val="24"/>
                <w:szCs w:val="24"/>
                <w:lang w:val="uk-UA"/>
              </w:rPr>
            </w:pPr>
            <w:r w:rsidRPr="00AA24D3">
              <w:rPr>
                <w:sz w:val="24"/>
                <w:szCs w:val="24"/>
                <w:lang w:val="uk-UA"/>
              </w:rPr>
              <w:t>задовільно</w:t>
            </w:r>
          </w:p>
        </w:tc>
        <w:tc>
          <w:tcPr>
            <w:tcW w:w="1401" w:type="dxa"/>
            <w:tcBorders>
              <w:top w:val="single" w:sz="8" w:space="0" w:color="000000"/>
              <w:left w:val="single" w:sz="8" w:space="0" w:color="000000"/>
              <w:bottom w:val="single" w:sz="8" w:space="0" w:color="000000"/>
              <w:right w:val="single" w:sz="8" w:space="0" w:color="000000"/>
            </w:tcBorders>
          </w:tcPr>
          <w:p w14:paraId="7C961B55" w14:textId="77777777" w:rsidR="00E909DE" w:rsidRPr="00AA24D3" w:rsidRDefault="00E909DE" w:rsidP="00B33F2C">
            <w:pPr>
              <w:pStyle w:val="TableParagraph"/>
              <w:spacing w:line="260" w:lineRule="exact"/>
              <w:ind w:left="114" w:right="89"/>
              <w:jc w:val="center"/>
              <w:rPr>
                <w:sz w:val="24"/>
                <w:szCs w:val="24"/>
                <w:lang w:val="uk-UA"/>
              </w:rPr>
            </w:pPr>
          </w:p>
        </w:tc>
      </w:tr>
      <w:tr w:rsidR="00E909DE" w:rsidRPr="00AA24D3" w14:paraId="2D5EE61B" w14:textId="77777777" w:rsidTr="00B33F2C">
        <w:trPr>
          <w:trHeight w:val="78"/>
          <w:jc w:val="center"/>
        </w:trPr>
        <w:tc>
          <w:tcPr>
            <w:tcW w:w="1243" w:type="dxa"/>
            <w:tcBorders>
              <w:top w:val="single" w:sz="8" w:space="0" w:color="000000"/>
              <w:left w:val="single" w:sz="8" w:space="0" w:color="000000"/>
              <w:bottom w:val="single" w:sz="8" w:space="0" w:color="000000"/>
              <w:right w:val="single" w:sz="8" w:space="0" w:color="000000"/>
            </w:tcBorders>
          </w:tcPr>
          <w:p w14:paraId="0D3C3F13" w14:textId="77777777" w:rsidR="00E909DE" w:rsidRPr="00AA24D3" w:rsidRDefault="00E909DE" w:rsidP="00B33F2C">
            <w:pPr>
              <w:pStyle w:val="TableParagraph"/>
              <w:spacing w:line="272" w:lineRule="exact"/>
              <w:ind w:right="321"/>
              <w:jc w:val="right"/>
              <w:rPr>
                <w:sz w:val="24"/>
                <w:szCs w:val="24"/>
                <w:lang w:val="uk-UA"/>
              </w:rPr>
            </w:pPr>
            <w:r w:rsidRPr="00AA24D3">
              <w:rPr>
                <w:sz w:val="24"/>
                <w:szCs w:val="24"/>
                <w:lang w:val="uk-UA"/>
              </w:rPr>
              <w:t>60-63</w:t>
            </w:r>
          </w:p>
        </w:tc>
        <w:tc>
          <w:tcPr>
            <w:tcW w:w="1025" w:type="dxa"/>
            <w:tcBorders>
              <w:top w:val="single" w:sz="8" w:space="0" w:color="000000"/>
              <w:left w:val="single" w:sz="8" w:space="0" w:color="000000"/>
              <w:bottom w:val="single" w:sz="8" w:space="0" w:color="000000"/>
              <w:right w:val="single" w:sz="8" w:space="0" w:color="000000"/>
            </w:tcBorders>
          </w:tcPr>
          <w:p w14:paraId="5B4C664F" w14:textId="77777777" w:rsidR="00E909DE" w:rsidRPr="00AA24D3" w:rsidRDefault="00E909DE" w:rsidP="00B33F2C">
            <w:pPr>
              <w:pStyle w:val="TableParagraph"/>
              <w:spacing w:line="272" w:lineRule="exact"/>
              <w:ind w:left="19"/>
              <w:jc w:val="center"/>
              <w:rPr>
                <w:sz w:val="24"/>
                <w:szCs w:val="24"/>
                <w:lang w:val="uk-UA"/>
              </w:rPr>
            </w:pPr>
            <w:r w:rsidRPr="00AA24D3">
              <w:rPr>
                <w:sz w:val="24"/>
                <w:szCs w:val="24"/>
                <w:lang w:val="uk-UA"/>
              </w:rPr>
              <w:t>Е</w:t>
            </w:r>
          </w:p>
        </w:tc>
        <w:tc>
          <w:tcPr>
            <w:tcW w:w="1418" w:type="dxa"/>
            <w:tcBorders>
              <w:top w:val="single" w:sz="8" w:space="0" w:color="000000"/>
              <w:left w:val="single" w:sz="8" w:space="0" w:color="000000"/>
              <w:bottom w:val="single" w:sz="8" w:space="0" w:color="000000"/>
              <w:right w:val="single" w:sz="8" w:space="0" w:color="000000"/>
            </w:tcBorders>
          </w:tcPr>
          <w:p w14:paraId="1CFDDD90" w14:textId="77777777" w:rsidR="00E909DE" w:rsidRPr="00AA24D3" w:rsidRDefault="00E909DE" w:rsidP="00B33F2C">
            <w:pPr>
              <w:pStyle w:val="TableParagraph"/>
              <w:spacing w:line="272" w:lineRule="exact"/>
              <w:ind w:left="196"/>
              <w:rPr>
                <w:sz w:val="24"/>
                <w:szCs w:val="24"/>
                <w:lang w:val="uk-UA"/>
              </w:rPr>
            </w:pPr>
            <w:r w:rsidRPr="00AA24D3">
              <w:rPr>
                <w:sz w:val="24"/>
                <w:szCs w:val="24"/>
                <w:lang w:val="uk-UA"/>
              </w:rPr>
              <w:t>достатньо</w:t>
            </w:r>
          </w:p>
        </w:tc>
        <w:tc>
          <w:tcPr>
            <w:tcW w:w="2126" w:type="dxa"/>
            <w:tcBorders>
              <w:top w:val="single" w:sz="8" w:space="0" w:color="000000"/>
              <w:left w:val="single" w:sz="8" w:space="0" w:color="000000"/>
              <w:bottom w:val="single" w:sz="8" w:space="0" w:color="000000"/>
              <w:right w:val="single" w:sz="8" w:space="0" w:color="000000"/>
            </w:tcBorders>
          </w:tcPr>
          <w:p w14:paraId="52299043"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здобувач вищої</w:t>
            </w:r>
            <w:r>
              <w:rPr>
                <w:sz w:val="24"/>
                <w:szCs w:val="24"/>
                <w:lang w:val="uk-UA"/>
              </w:rPr>
              <w:t xml:space="preserve"> </w:t>
            </w:r>
            <w:r w:rsidRPr="00AA24D3">
              <w:rPr>
                <w:sz w:val="24"/>
                <w:szCs w:val="24"/>
                <w:lang w:val="uk-UA"/>
              </w:rPr>
              <w:t>освіти володіє</w:t>
            </w:r>
            <w:r>
              <w:rPr>
                <w:sz w:val="24"/>
                <w:szCs w:val="24"/>
                <w:lang w:val="uk-UA"/>
              </w:rPr>
              <w:t xml:space="preserve"> </w:t>
            </w:r>
            <w:r w:rsidRPr="00AA24D3">
              <w:rPr>
                <w:sz w:val="24"/>
                <w:szCs w:val="24"/>
                <w:lang w:val="uk-UA"/>
              </w:rPr>
              <w:t>навчальним</w:t>
            </w:r>
            <w:r>
              <w:rPr>
                <w:sz w:val="24"/>
                <w:szCs w:val="24"/>
                <w:lang w:val="uk-UA"/>
              </w:rPr>
              <w:t xml:space="preserve"> </w:t>
            </w:r>
            <w:r w:rsidRPr="00AA24D3">
              <w:rPr>
                <w:sz w:val="24"/>
                <w:szCs w:val="24"/>
                <w:lang w:val="uk-UA"/>
              </w:rPr>
              <w:t>матеріалом на</w:t>
            </w:r>
            <w:r>
              <w:rPr>
                <w:sz w:val="24"/>
                <w:szCs w:val="24"/>
                <w:lang w:val="uk-UA"/>
              </w:rPr>
              <w:t xml:space="preserve"> </w:t>
            </w:r>
            <w:r w:rsidRPr="00AA24D3">
              <w:rPr>
                <w:sz w:val="24"/>
                <w:szCs w:val="24"/>
                <w:lang w:val="uk-UA"/>
              </w:rPr>
              <w:t>рівні, вищому за</w:t>
            </w:r>
            <w:r>
              <w:rPr>
                <w:sz w:val="24"/>
                <w:szCs w:val="24"/>
                <w:lang w:val="uk-UA"/>
              </w:rPr>
              <w:t xml:space="preserve"> </w:t>
            </w:r>
            <w:r w:rsidRPr="00AA24D3">
              <w:rPr>
                <w:sz w:val="24"/>
                <w:szCs w:val="24"/>
                <w:lang w:val="uk-UA"/>
              </w:rPr>
              <w:t>початковий,</w:t>
            </w:r>
            <w:r>
              <w:rPr>
                <w:sz w:val="24"/>
                <w:szCs w:val="24"/>
                <w:lang w:val="uk-UA"/>
              </w:rPr>
              <w:t xml:space="preserve"> </w:t>
            </w:r>
            <w:r w:rsidRPr="00AA24D3">
              <w:rPr>
                <w:sz w:val="24"/>
                <w:szCs w:val="24"/>
                <w:lang w:val="uk-UA"/>
              </w:rPr>
              <w:t>значну частину</w:t>
            </w:r>
            <w:r>
              <w:rPr>
                <w:sz w:val="24"/>
                <w:szCs w:val="24"/>
                <w:lang w:val="uk-UA"/>
              </w:rPr>
              <w:t xml:space="preserve"> </w:t>
            </w:r>
            <w:r w:rsidRPr="00AA24D3">
              <w:rPr>
                <w:sz w:val="24"/>
                <w:szCs w:val="24"/>
                <w:lang w:val="uk-UA"/>
              </w:rPr>
              <w:t>його відтворює на</w:t>
            </w:r>
            <w:r>
              <w:rPr>
                <w:sz w:val="24"/>
                <w:szCs w:val="24"/>
                <w:lang w:val="uk-UA"/>
              </w:rPr>
              <w:t xml:space="preserve"> </w:t>
            </w:r>
            <w:r w:rsidRPr="00AA24D3">
              <w:rPr>
                <w:sz w:val="24"/>
                <w:szCs w:val="24"/>
                <w:lang w:val="uk-UA"/>
              </w:rPr>
              <w:t>репродуктивному</w:t>
            </w:r>
            <w:r>
              <w:rPr>
                <w:sz w:val="24"/>
                <w:szCs w:val="24"/>
                <w:lang w:val="uk-UA"/>
              </w:rPr>
              <w:t xml:space="preserve"> </w:t>
            </w:r>
            <w:r w:rsidRPr="00AA24D3">
              <w:rPr>
                <w:sz w:val="24"/>
                <w:szCs w:val="24"/>
                <w:lang w:val="uk-UA"/>
              </w:rPr>
              <w:t>рівні</w:t>
            </w:r>
          </w:p>
        </w:tc>
        <w:tc>
          <w:tcPr>
            <w:tcW w:w="1416" w:type="dxa"/>
            <w:tcBorders>
              <w:top w:val="single" w:sz="8" w:space="0" w:color="000000"/>
              <w:left w:val="single" w:sz="8" w:space="0" w:color="000000"/>
              <w:bottom w:val="single" w:sz="8" w:space="0" w:color="000000"/>
              <w:right w:val="single" w:sz="8" w:space="0" w:color="000000"/>
            </w:tcBorders>
          </w:tcPr>
          <w:p w14:paraId="1F9047F6" w14:textId="77777777" w:rsidR="00E909DE" w:rsidRPr="00AA24D3" w:rsidRDefault="00E909DE" w:rsidP="00B33F2C">
            <w:pPr>
              <w:pStyle w:val="TableParagraph"/>
              <w:ind w:left="133" w:right="111"/>
              <w:jc w:val="center"/>
              <w:rPr>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tcPr>
          <w:p w14:paraId="7D25783D" w14:textId="77777777" w:rsidR="00E909DE" w:rsidRPr="00AA24D3" w:rsidRDefault="00E909DE" w:rsidP="00B33F2C">
            <w:pPr>
              <w:pStyle w:val="TableParagraph"/>
              <w:spacing w:line="246" w:lineRule="exact"/>
              <w:ind w:left="61" w:right="37"/>
              <w:jc w:val="center"/>
              <w:rPr>
                <w:sz w:val="24"/>
                <w:szCs w:val="24"/>
                <w:lang w:val="uk-UA"/>
              </w:rPr>
            </w:pPr>
          </w:p>
        </w:tc>
        <w:tc>
          <w:tcPr>
            <w:tcW w:w="1401" w:type="dxa"/>
            <w:tcBorders>
              <w:top w:val="single" w:sz="8" w:space="0" w:color="000000"/>
              <w:left w:val="single" w:sz="8" w:space="0" w:color="000000"/>
              <w:bottom w:val="single" w:sz="8" w:space="0" w:color="000000"/>
              <w:right w:val="single" w:sz="8" w:space="0" w:color="000000"/>
            </w:tcBorders>
          </w:tcPr>
          <w:p w14:paraId="2182AE21" w14:textId="77777777" w:rsidR="00E909DE" w:rsidRPr="00AA24D3" w:rsidRDefault="00E909DE" w:rsidP="00B33F2C">
            <w:pPr>
              <w:pStyle w:val="TableParagraph"/>
              <w:spacing w:line="260" w:lineRule="exact"/>
              <w:ind w:left="114" w:right="89"/>
              <w:jc w:val="center"/>
              <w:rPr>
                <w:sz w:val="24"/>
                <w:szCs w:val="24"/>
                <w:lang w:val="uk-UA"/>
              </w:rPr>
            </w:pPr>
          </w:p>
        </w:tc>
      </w:tr>
    </w:tbl>
    <w:p w14:paraId="2CAE638A" w14:textId="77777777" w:rsidR="00E909DE" w:rsidRDefault="00E909DE" w:rsidP="00E909DE">
      <w:pPr>
        <w:ind w:firstLine="709"/>
        <w:jc w:val="both"/>
        <w:rPr>
          <w:sz w:val="28"/>
          <w:szCs w:val="28"/>
        </w:rPr>
      </w:pPr>
    </w:p>
    <w:p w14:paraId="392D74C8" w14:textId="77777777" w:rsidR="00E909DE" w:rsidRDefault="00E909DE" w:rsidP="00E909DE">
      <w:pPr>
        <w:ind w:firstLine="709"/>
        <w:jc w:val="both"/>
        <w:rPr>
          <w:sz w:val="28"/>
          <w:szCs w:val="28"/>
        </w:rPr>
      </w:pPr>
    </w:p>
    <w:tbl>
      <w:tblPr>
        <w:tblStyle w:val="TableNormal"/>
        <w:tblW w:w="9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3"/>
        <w:gridCol w:w="1025"/>
        <w:gridCol w:w="1418"/>
        <w:gridCol w:w="2126"/>
        <w:gridCol w:w="1416"/>
        <w:gridCol w:w="1276"/>
        <w:gridCol w:w="1401"/>
      </w:tblGrid>
      <w:tr w:rsidR="00E909DE" w:rsidRPr="00F7395C" w14:paraId="2100A285" w14:textId="77777777" w:rsidTr="00B33F2C">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1FE5F9B8" w14:textId="77777777" w:rsidR="00E909DE" w:rsidRPr="004C1731" w:rsidRDefault="00E909DE" w:rsidP="00B33F2C">
            <w:pPr>
              <w:pStyle w:val="TableParagraph"/>
              <w:jc w:val="center"/>
              <w:rPr>
                <w:b/>
                <w:lang w:val="uk-UA"/>
              </w:rPr>
            </w:pPr>
            <w:r w:rsidRPr="004C1731">
              <w:rPr>
                <w:b/>
                <w:lang w:val="uk-UA"/>
              </w:rPr>
              <w:lastRenderedPageBreak/>
              <w:t>Суми</w:t>
            </w:r>
            <w:r w:rsidRPr="004C1731">
              <w:rPr>
                <w:b/>
                <w:spacing w:val="1"/>
                <w:lang w:val="uk-UA"/>
              </w:rPr>
              <w:t xml:space="preserve"> </w:t>
            </w:r>
            <w:r w:rsidRPr="004C1731">
              <w:rPr>
                <w:b/>
                <w:lang w:val="uk-UA"/>
              </w:rPr>
              <w:t>балів за</w:t>
            </w:r>
            <w:r w:rsidRPr="004C1731">
              <w:rPr>
                <w:b/>
                <w:spacing w:val="-58"/>
                <w:lang w:val="uk-UA"/>
              </w:rPr>
              <w:t xml:space="preserve"> </w:t>
            </w:r>
            <w:r w:rsidRPr="004C1731">
              <w:rPr>
                <w:b/>
                <w:lang w:val="uk-UA"/>
              </w:rPr>
              <w:t>100-</w:t>
            </w:r>
          </w:p>
          <w:p w14:paraId="54A9D23F" w14:textId="77777777" w:rsidR="00E909DE" w:rsidRPr="000423B5" w:rsidRDefault="00E909DE" w:rsidP="00B33F2C">
            <w:pPr>
              <w:pStyle w:val="TableParagraph"/>
              <w:jc w:val="center"/>
              <w:rPr>
                <w:b/>
                <w:sz w:val="24"/>
                <w:szCs w:val="24"/>
                <w:lang w:val="uk-UA"/>
              </w:rPr>
            </w:pPr>
            <w:r w:rsidRPr="004C1731">
              <w:rPr>
                <w:b/>
                <w:lang w:val="uk-UA"/>
              </w:rPr>
              <w:t>бальною</w:t>
            </w:r>
            <w:r w:rsidRPr="004C1731">
              <w:rPr>
                <w:b/>
                <w:spacing w:val="-57"/>
                <w:lang w:val="uk-UA"/>
              </w:rPr>
              <w:t xml:space="preserve"> </w:t>
            </w:r>
            <w:r w:rsidRPr="004C1731">
              <w:rPr>
                <w:b/>
                <w:lang w:val="uk-UA"/>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11F3A2E4" w14:textId="77777777" w:rsidR="00E909DE" w:rsidRPr="000423B5" w:rsidRDefault="00E909DE" w:rsidP="00B33F2C">
            <w:pPr>
              <w:pStyle w:val="TableParagraph"/>
              <w:jc w:val="center"/>
              <w:rPr>
                <w:b/>
                <w:sz w:val="24"/>
                <w:szCs w:val="24"/>
                <w:lang w:val="uk-UA"/>
              </w:rPr>
            </w:pPr>
            <w:r w:rsidRPr="000423B5">
              <w:rPr>
                <w:b/>
                <w:sz w:val="24"/>
                <w:szCs w:val="24"/>
                <w:lang w:val="uk-UA"/>
              </w:rPr>
              <w:t>Оцінка</w:t>
            </w:r>
            <w:r w:rsidRPr="000423B5">
              <w:rPr>
                <w:b/>
                <w:spacing w:val="-57"/>
                <w:sz w:val="24"/>
                <w:szCs w:val="24"/>
                <w:lang w:val="uk-UA"/>
              </w:rPr>
              <w:t xml:space="preserve"> </w:t>
            </w:r>
            <w:r w:rsidRPr="000423B5">
              <w:rPr>
                <w:b/>
                <w:sz w:val="24"/>
                <w:szCs w:val="24"/>
                <w:lang w:val="uk-UA"/>
              </w:rPr>
              <w:t>в</w:t>
            </w:r>
            <w:r w:rsidRPr="000423B5">
              <w:rPr>
                <w:b/>
                <w:spacing w:val="1"/>
                <w:sz w:val="24"/>
                <w:szCs w:val="24"/>
                <w:lang w:val="uk-UA"/>
              </w:rPr>
              <w:t xml:space="preserve"> </w:t>
            </w:r>
            <w:r w:rsidRPr="000423B5">
              <w:rPr>
                <w:b/>
                <w:sz w:val="24"/>
                <w:szCs w:val="24"/>
                <w:lang w:val="uk-UA"/>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4ABCBCCD" w14:textId="77777777" w:rsidR="00E909DE" w:rsidRPr="000423B5" w:rsidRDefault="00E909DE" w:rsidP="00B33F2C">
            <w:pPr>
              <w:pStyle w:val="TableParagraph"/>
              <w:jc w:val="center"/>
              <w:rPr>
                <w:b/>
                <w:sz w:val="24"/>
                <w:szCs w:val="24"/>
                <w:lang w:val="uk-UA"/>
              </w:rPr>
            </w:pPr>
            <w:r w:rsidRPr="000423B5">
              <w:rPr>
                <w:b/>
                <w:sz w:val="24"/>
                <w:szCs w:val="24"/>
                <w:lang w:val="uk-UA"/>
              </w:rPr>
              <w:t>Значення</w:t>
            </w:r>
            <w:r w:rsidRPr="000423B5">
              <w:rPr>
                <w:b/>
                <w:spacing w:val="-57"/>
                <w:sz w:val="24"/>
                <w:szCs w:val="24"/>
                <w:lang w:val="uk-UA"/>
              </w:rPr>
              <w:t xml:space="preserve"> </w:t>
            </w:r>
            <w:r w:rsidRPr="000423B5">
              <w:rPr>
                <w:b/>
                <w:sz w:val="24"/>
                <w:szCs w:val="24"/>
                <w:lang w:val="uk-UA"/>
              </w:rPr>
              <w:t>оцінки</w:t>
            </w:r>
            <w:r w:rsidRPr="000423B5">
              <w:rPr>
                <w:b/>
                <w:spacing w:val="1"/>
                <w:sz w:val="24"/>
                <w:szCs w:val="24"/>
                <w:lang w:val="uk-UA"/>
              </w:rPr>
              <w:t xml:space="preserve"> </w:t>
            </w:r>
            <w:r w:rsidRPr="000423B5">
              <w:rPr>
                <w:b/>
                <w:sz w:val="24"/>
                <w:szCs w:val="24"/>
                <w:lang w:val="uk-UA"/>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45A3D240" w14:textId="77777777" w:rsidR="00E909DE" w:rsidRPr="000423B5" w:rsidRDefault="00E909DE" w:rsidP="00B33F2C">
            <w:pPr>
              <w:pStyle w:val="TableParagraph"/>
              <w:jc w:val="center"/>
              <w:rPr>
                <w:b/>
                <w:sz w:val="24"/>
                <w:szCs w:val="24"/>
                <w:lang w:val="uk-UA"/>
              </w:rPr>
            </w:pPr>
            <w:r w:rsidRPr="000423B5">
              <w:rPr>
                <w:b/>
                <w:sz w:val="24"/>
                <w:szCs w:val="24"/>
                <w:lang w:val="uk-UA"/>
              </w:rPr>
              <w:t>Критерії</w:t>
            </w:r>
            <w:r w:rsidRPr="000423B5">
              <w:rPr>
                <w:b/>
                <w:spacing w:val="1"/>
                <w:sz w:val="24"/>
                <w:szCs w:val="24"/>
                <w:lang w:val="uk-UA"/>
              </w:rPr>
              <w:t xml:space="preserve"> </w:t>
            </w:r>
            <w:r w:rsidRPr="000423B5">
              <w:rPr>
                <w:b/>
                <w:sz w:val="24"/>
                <w:szCs w:val="24"/>
                <w:lang w:val="uk-UA"/>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38C5A98E" w14:textId="77777777" w:rsidR="00E909DE" w:rsidRPr="000423B5" w:rsidRDefault="00E909DE" w:rsidP="00B33F2C">
            <w:pPr>
              <w:pStyle w:val="TableParagraph"/>
              <w:jc w:val="center"/>
              <w:rPr>
                <w:b/>
                <w:sz w:val="24"/>
                <w:szCs w:val="24"/>
                <w:lang w:val="uk-UA"/>
              </w:rPr>
            </w:pPr>
            <w:r w:rsidRPr="000423B5">
              <w:rPr>
                <w:b/>
                <w:sz w:val="24"/>
                <w:szCs w:val="24"/>
                <w:lang w:val="uk-UA"/>
              </w:rPr>
              <w:t>Рівень</w:t>
            </w:r>
            <w:r w:rsidRPr="000423B5">
              <w:rPr>
                <w:b/>
                <w:spacing w:val="1"/>
                <w:sz w:val="24"/>
                <w:szCs w:val="24"/>
                <w:lang w:val="uk-UA"/>
              </w:rPr>
              <w:t xml:space="preserve"> </w:t>
            </w:r>
            <w:r w:rsidRPr="000423B5">
              <w:rPr>
                <w:b/>
                <w:sz w:val="24"/>
                <w:szCs w:val="24"/>
                <w:lang w:val="uk-UA"/>
              </w:rPr>
              <w:t>компете</w:t>
            </w:r>
            <w:r w:rsidRPr="000423B5">
              <w:rPr>
                <w:b/>
                <w:spacing w:val="-57"/>
                <w:sz w:val="24"/>
                <w:szCs w:val="24"/>
                <w:lang w:val="uk-UA"/>
              </w:rPr>
              <w:t xml:space="preserve"> </w:t>
            </w:r>
            <w:r w:rsidRPr="000423B5">
              <w:rPr>
                <w:b/>
                <w:sz w:val="24"/>
                <w:szCs w:val="24"/>
                <w:lang w:val="uk-UA"/>
              </w:rPr>
              <w:t>нт</w:t>
            </w:r>
            <w:r>
              <w:rPr>
                <w:b/>
                <w:sz w:val="24"/>
                <w:szCs w:val="24"/>
                <w:lang w:val="uk-UA"/>
              </w:rPr>
              <w:t>-</w:t>
            </w:r>
            <w:r w:rsidRPr="000423B5">
              <w:rPr>
                <w:b/>
                <w:sz w:val="24"/>
                <w:szCs w:val="24"/>
                <w:lang w:val="uk-UA"/>
              </w:rPr>
              <w:t>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1206914B" w14:textId="77777777" w:rsidR="00E909DE" w:rsidRPr="000423B5" w:rsidRDefault="00E909DE" w:rsidP="00B33F2C">
            <w:pPr>
              <w:pStyle w:val="TableParagraph"/>
              <w:jc w:val="center"/>
              <w:rPr>
                <w:b/>
                <w:sz w:val="24"/>
                <w:szCs w:val="24"/>
                <w:lang w:val="uk-UA"/>
              </w:rPr>
            </w:pPr>
            <w:r w:rsidRPr="000423B5">
              <w:rPr>
                <w:b/>
                <w:sz w:val="24"/>
                <w:szCs w:val="24"/>
                <w:lang w:val="uk-UA"/>
              </w:rPr>
              <w:t>Оцінка за</w:t>
            </w:r>
            <w:r w:rsidRPr="000423B5">
              <w:rPr>
                <w:b/>
                <w:spacing w:val="1"/>
                <w:sz w:val="24"/>
                <w:szCs w:val="24"/>
                <w:lang w:val="uk-UA"/>
              </w:rPr>
              <w:t xml:space="preserve"> </w:t>
            </w:r>
            <w:r w:rsidRPr="000423B5">
              <w:rPr>
                <w:b/>
                <w:sz w:val="24"/>
                <w:szCs w:val="24"/>
                <w:lang w:val="uk-UA"/>
              </w:rPr>
              <w:t>національною</w:t>
            </w:r>
            <w:r w:rsidRPr="000423B5">
              <w:rPr>
                <w:b/>
                <w:spacing w:val="-57"/>
                <w:sz w:val="24"/>
                <w:szCs w:val="24"/>
                <w:lang w:val="uk-UA"/>
              </w:rPr>
              <w:t xml:space="preserve"> </w:t>
            </w:r>
            <w:r w:rsidRPr="000423B5">
              <w:rPr>
                <w:b/>
                <w:sz w:val="24"/>
                <w:szCs w:val="24"/>
                <w:lang w:val="uk-UA"/>
              </w:rPr>
              <w:t>шкалою</w:t>
            </w:r>
          </w:p>
        </w:tc>
      </w:tr>
      <w:tr w:rsidR="00E909DE" w:rsidRPr="00F7395C" w14:paraId="0B58D10A" w14:textId="77777777" w:rsidTr="00B33F2C">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30678B9A" w14:textId="77777777" w:rsidR="00E909DE" w:rsidRPr="000423B5" w:rsidRDefault="00E909DE" w:rsidP="00B33F2C">
            <w:pPr>
              <w:jc w:val="center"/>
              <w:rPr>
                <w:b/>
                <w:sz w:val="24"/>
                <w:szCs w:val="24"/>
                <w:lang w:val="uk-UA"/>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0F637122" w14:textId="77777777" w:rsidR="00E909DE" w:rsidRPr="000423B5" w:rsidRDefault="00E909DE" w:rsidP="00B33F2C">
            <w:pPr>
              <w:jc w:val="center"/>
              <w:rPr>
                <w:b/>
                <w:sz w:val="24"/>
                <w:szCs w:val="24"/>
                <w:lang w:val="uk-U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4F7E530" w14:textId="77777777" w:rsidR="00E909DE" w:rsidRPr="000423B5" w:rsidRDefault="00E909DE" w:rsidP="00B33F2C">
            <w:pPr>
              <w:jc w:val="center"/>
              <w:rPr>
                <w:b/>
                <w:sz w:val="24"/>
                <w:szCs w:val="24"/>
                <w:lang w:val="uk-UA"/>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65205959" w14:textId="77777777" w:rsidR="00E909DE" w:rsidRPr="000423B5" w:rsidRDefault="00E909DE" w:rsidP="00B33F2C">
            <w:pPr>
              <w:jc w:val="center"/>
              <w:rPr>
                <w:b/>
                <w:sz w:val="24"/>
                <w:szCs w:val="24"/>
                <w:lang w:val="uk-UA"/>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25108F5D" w14:textId="77777777" w:rsidR="00E909DE" w:rsidRPr="000423B5" w:rsidRDefault="00E909DE" w:rsidP="00B33F2C">
            <w:pPr>
              <w:jc w:val="center"/>
              <w:rPr>
                <w:b/>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0758A912" w14:textId="77777777" w:rsidR="00E909DE" w:rsidRPr="004C1731" w:rsidRDefault="00E909DE" w:rsidP="00B33F2C">
            <w:pPr>
              <w:pStyle w:val="TableParagraph"/>
              <w:jc w:val="center"/>
              <w:rPr>
                <w:b/>
                <w:sz w:val="24"/>
                <w:szCs w:val="24"/>
                <w:lang w:val="uk-UA"/>
              </w:rPr>
            </w:pPr>
            <w:r w:rsidRPr="004C1731">
              <w:rPr>
                <w:b/>
                <w:sz w:val="24"/>
                <w:szCs w:val="24"/>
                <w:lang w:val="uk-UA"/>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6F5AD98C" w14:textId="77777777" w:rsidR="00E909DE" w:rsidRPr="004C1731" w:rsidRDefault="00E909DE" w:rsidP="00B33F2C">
            <w:pPr>
              <w:pStyle w:val="TableParagraph"/>
              <w:jc w:val="center"/>
              <w:rPr>
                <w:b/>
                <w:sz w:val="24"/>
                <w:szCs w:val="24"/>
                <w:lang w:val="uk-UA"/>
              </w:rPr>
            </w:pPr>
            <w:r w:rsidRPr="004C1731">
              <w:rPr>
                <w:b/>
                <w:sz w:val="24"/>
                <w:szCs w:val="24"/>
                <w:lang w:val="uk-UA"/>
              </w:rPr>
              <w:t>залік</w:t>
            </w:r>
          </w:p>
        </w:tc>
      </w:tr>
      <w:tr w:rsidR="00E909DE" w:rsidRPr="00F7395C" w14:paraId="5F3536A4" w14:textId="77777777" w:rsidTr="00B33F2C">
        <w:trPr>
          <w:trHeight w:val="2135"/>
          <w:jc w:val="center"/>
        </w:trPr>
        <w:tc>
          <w:tcPr>
            <w:tcW w:w="1243" w:type="dxa"/>
            <w:tcBorders>
              <w:top w:val="single" w:sz="8" w:space="0" w:color="000000"/>
              <w:left w:val="single" w:sz="8" w:space="0" w:color="000000"/>
              <w:bottom w:val="single" w:sz="8" w:space="0" w:color="000000"/>
              <w:right w:val="single" w:sz="8" w:space="0" w:color="000000"/>
            </w:tcBorders>
          </w:tcPr>
          <w:p w14:paraId="695825CD" w14:textId="77777777" w:rsidR="00E909DE" w:rsidRPr="00AA24D3" w:rsidRDefault="00E909DE" w:rsidP="00B33F2C">
            <w:pPr>
              <w:pStyle w:val="TableParagraph"/>
              <w:spacing w:line="269" w:lineRule="exact"/>
              <w:ind w:right="321"/>
              <w:jc w:val="right"/>
              <w:rPr>
                <w:sz w:val="24"/>
                <w:szCs w:val="24"/>
                <w:lang w:val="uk-UA"/>
              </w:rPr>
            </w:pPr>
            <w:r w:rsidRPr="00AA24D3">
              <w:rPr>
                <w:sz w:val="24"/>
                <w:szCs w:val="24"/>
                <w:lang w:val="uk-UA"/>
              </w:rPr>
              <w:t>35-59</w:t>
            </w:r>
          </w:p>
        </w:tc>
        <w:tc>
          <w:tcPr>
            <w:tcW w:w="1025" w:type="dxa"/>
            <w:tcBorders>
              <w:top w:val="single" w:sz="8" w:space="0" w:color="000000"/>
              <w:left w:val="single" w:sz="8" w:space="0" w:color="000000"/>
              <w:bottom w:val="single" w:sz="8" w:space="0" w:color="000000"/>
              <w:right w:val="single" w:sz="8" w:space="0" w:color="000000"/>
            </w:tcBorders>
          </w:tcPr>
          <w:p w14:paraId="75AF1A03" w14:textId="77777777" w:rsidR="00E909DE" w:rsidRPr="00AA24D3" w:rsidRDefault="00E909DE" w:rsidP="00B33F2C">
            <w:pPr>
              <w:pStyle w:val="TableParagraph"/>
              <w:spacing w:line="269" w:lineRule="exact"/>
              <w:ind w:left="114" w:right="96"/>
              <w:jc w:val="center"/>
              <w:rPr>
                <w:sz w:val="24"/>
                <w:szCs w:val="24"/>
                <w:lang w:val="uk-UA"/>
              </w:rPr>
            </w:pPr>
            <w:r w:rsidRPr="00AA24D3">
              <w:rPr>
                <w:sz w:val="24"/>
                <w:szCs w:val="24"/>
                <w:lang w:val="uk-UA"/>
              </w:rPr>
              <w:t>FХ</w:t>
            </w:r>
          </w:p>
        </w:tc>
        <w:tc>
          <w:tcPr>
            <w:tcW w:w="1418" w:type="dxa"/>
            <w:tcBorders>
              <w:top w:val="single" w:sz="8" w:space="0" w:color="000000"/>
              <w:left w:val="single" w:sz="8" w:space="0" w:color="000000"/>
              <w:bottom w:val="single" w:sz="8" w:space="0" w:color="000000"/>
              <w:right w:val="single" w:sz="8" w:space="0" w:color="000000"/>
            </w:tcBorders>
          </w:tcPr>
          <w:p w14:paraId="5985DE8C"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незадовільно</w:t>
            </w:r>
          </w:p>
          <w:p w14:paraId="7FB78BA1"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з</w:t>
            </w:r>
            <w:r>
              <w:rPr>
                <w:sz w:val="20"/>
                <w:szCs w:val="20"/>
                <w:lang w:val="uk-UA"/>
              </w:rPr>
              <w:t xml:space="preserve"> </w:t>
            </w:r>
            <w:r w:rsidRPr="00B80404">
              <w:rPr>
                <w:sz w:val="20"/>
                <w:szCs w:val="20"/>
                <w:lang w:val="uk-UA"/>
              </w:rPr>
              <w:t>можливістю</w:t>
            </w:r>
          </w:p>
          <w:p w14:paraId="3F749979"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повторного</w:t>
            </w:r>
          </w:p>
          <w:p w14:paraId="773085B4"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складання</w:t>
            </w:r>
          </w:p>
          <w:p w14:paraId="1B8646ED" w14:textId="77777777" w:rsidR="00E909DE" w:rsidRPr="00AA24D3" w:rsidRDefault="00E909DE" w:rsidP="00B33F2C">
            <w:pPr>
              <w:pStyle w:val="TableParagraph"/>
              <w:spacing w:line="272" w:lineRule="exact"/>
              <w:ind w:left="105" w:right="87"/>
              <w:jc w:val="center"/>
              <w:rPr>
                <w:sz w:val="24"/>
                <w:szCs w:val="24"/>
                <w:lang w:val="uk-UA"/>
              </w:rPr>
            </w:pPr>
            <w:r w:rsidRPr="00B80404">
              <w:rPr>
                <w:sz w:val="20"/>
                <w:szCs w:val="20"/>
                <w:lang w:val="uk-UA"/>
              </w:rPr>
              <w:t>семестрово</w:t>
            </w:r>
          </w:p>
        </w:tc>
        <w:tc>
          <w:tcPr>
            <w:tcW w:w="2126" w:type="dxa"/>
            <w:tcBorders>
              <w:top w:val="single" w:sz="8" w:space="0" w:color="000000"/>
              <w:left w:val="single" w:sz="8" w:space="0" w:color="000000"/>
              <w:bottom w:val="single" w:sz="8" w:space="0" w:color="000000"/>
              <w:right w:val="single" w:sz="8" w:space="0" w:color="000000"/>
            </w:tcBorders>
          </w:tcPr>
          <w:p w14:paraId="095BA162"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здобувач вищої</w:t>
            </w:r>
          </w:p>
          <w:p w14:paraId="1B4AD152"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освіти володіє</w:t>
            </w:r>
          </w:p>
          <w:p w14:paraId="204CEA6B"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матеріалом на</w:t>
            </w:r>
          </w:p>
          <w:p w14:paraId="41C9C41E"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рівні окремих</w:t>
            </w:r>
          </w:p>
          <w:p w14:paraId="7475840B"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фрагментів, що</w:t>
            </w:r>
          </w:p>
          <w:p w14:paraId="5B578F55"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становлять</w:t>
            </w:r>
          </w:p>
          <w:p w14:paraId="49229B1A"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незначну частину</w:t>
            </w:r>
          </w:p>
          <w:p w14:paraId="4FA50B83"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навчального</w:t>
            </w:r>
          </w:p>
        </w:tc>
        <w:tc>
          <w:tcPr>
            <w:tcW w:w="1416" w:type="dxa"/>
            <w:tcBorders>
              <w:top w:val="single" w:sz="8" w:space="0" w:color="000000"/>
              <w:left w:val="single" w:sz="8" w:space="0" w:color="000000"/>
              <w:bottom w:val="single" w:sz="8" w:space="0" w:color="000000"/>
              <w:right w:val="single" w:sz="8" w:space="0" w:color="000000"/>
            </w:tcBorders>
          </w:tcPr>
          <w:p w14:paraId="09B77CFB" w14:textId="77777777" w:rsidR="00E909DE" w:rsidRPr="00AA24D3" w:rsidRDefault="00E909DE" w:rsidP="00B33F2C">
            <w:pPr>
              <w:pStyle w:val="TableParagraph"/>
              <w:ind w:left="135" w:right="109" w:firstLine="132"/>
              <w:rPr>
                <w:sz w:val="20"/>
                <w:szCs w:val="20"/>
                <w:lang w:val="uk-UA"/>
              </w:rPr>
            </w:pPr>
            <w:r w:rsidRPr="00AA24D3">
              <w:rPr>
                <w:sz w:val="24"/>
                <w:szCs w:val="24"/>
                <w:lang w:val="uk-UA"/>
              </w:rPr>
              <w:t>Низький</w:t>
            </w:r>
            <w:r w:rsidRPr="00AA24D3">
              <w:rPr>
                <w:spacing w:val="1"/>
                <w:sz w:val="20"/>
                <w:szCs w:val="20"/>
                <w:lang w:val="uk-UA"/>
              </w:rPr>
              <w:t xml:space="preserve"> </w:t>
            </w:r>
            <w:r w:rsidRPr="00AA24D3">
              <w:rPr>
                <w:sz w:val="20"/>
                <w:szCs w:val="20"/>
                <w:lang w:val="uk-UA"/>
              </w:rPr>
              <w:t>рецептивно-</w:t>
            </w:r>
            <w:r w:rsidRPr="00AA24D3">
              <w:rPr>
                <w:spacing w:val="1"/>
                <w:sz w:val="20"/>
                <w:szCs w:val="20"/>
                <w:lang w:val="uk-UA"/>
              </w:rPr>
              <w:t xml:space="preserve"> </w:t>
            </w:r>
            <w:r w:rsidRPr="00AA24D3">
              <w:rPr>
                <w:spacing w:val="-6"/>
                <w:sz w:val="20"/>
                <w:szCs w:val="20"/>
                <w:lang w:val="uk-UA"/>
              </w:rPr>
              <w:t>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5F425B3C" w14:textId="77777777" w:rsidR="00E909DE" w:rsidRPr="00AA24D3" w:rsidRDefault="00E909DE" w:rsidP="00B33F2C">
            <w:pPr>
              <w:pStyle w:val="TableParagraph"/>
              <w:spacing w:line="224" w:lineRule="exact"/>
              <w:ind w:left="65" w:right="37"/>
              <w:jc w:val="center"/>
              <w:rPr>
                <w:sz w:val="20"/>
                <w:szCs w:val="20"/>
                <w:lang w:val="uk-UA"/>
              </w:rPr>
            </w:pPr>
            <w:r w:rsidRPr="00AA24D3">
              <w:rPr>
                <w:sz w:val="20"/>
                <w:szCs w:val="20"/>
                <w:lang w:val="uk-UA"/>
              </w:rPr>
              <w:t>незадовільно</w:t>
            </w:r>
          </w:p>
        </w:tc>
        <w:tc>
          <w:tcPr>
            <w:tcW w:w="1401" w:type="dxa"/>
            <w:tcBorders>
              <w:top w:val="single" w:sz="8" w:space="0" w:color="000000"/>
              <w:left w:val="single" w:sz="8" w:space="0" w:color="000000"/>
              <w:bottom w:val="single" w:sz="8" w:space="0" w:color="000000"/>
              <w:right w:val="single" w:sz="8" w:space="0" w:color="000000"/>
            </w:tcBorders>
          </w:tcPr>
          <w:p w14:paraId="0FB2F387" w14:textId="77777777" w:rsidR="00E909DE" w:rsidRPr="00AA24D3" w:rsidRDefault="00E909DE" w:rsidP="00B33F2C">
            <w:pPr>
              <w:pStyle w:val="TableParagraph"/>
              <w:ind w:left="134" w:right="90" w:firstLine="451"/>
              <w:rPr>
                <w:sz w:val="24"/>
                <w:szCs w:val="24"/>
                <w:lang w:val="uk-UA"/>
              </w:rPr>
            </w:pPr>
            <w:r w:rsidRPr="00AA24D3">
              <w:rPr>
                <w:sz w:val="24"/>
                <w:szCs w:val="24"/>
                <w:lang w:val="uk-UA"/>
              </w:rPr>
              <w:t>не</w:t>
            </w:r>
            <w:r w:rsidRPr="00AA24D3">
              <w:rPr>
                <w:spacing w:val="1"/>
                <w:sz w:val="24"/>
                <w:szCs w:val="24"/>
                <w:lang w:val="uk-UA"/>
              </w:rPr>
              <w:t xml:space="preserve"> </w:t>
            </w:r>
            <w:r w:rsidRPr="00AA24D3">
              <w:rPr>
                <w:sz w:val="24"/>
                <w:szCs w:val="24"/>
                <w:lang w:val="uk-UA"/>
              </w:rPr>
              <w:t>зараховано</w:t>
            </w:r>
          </w:p>
        </w:tc>
      </w:tr>
      <w:tr w:rsidR="00E909DE" w:rsidRPr="00F7395C" w14:paraId="31FC7F89" w14:textId="77777777" w:rsidTr="00B33F2C">
        <w:trPr>
          <w:trHeight w:val="2108"/>
          <w:jc w:val="center"/>
        </w:trPr>
        <w:tc>
          <w:tcPr>
            <w:tcW w:w="1243" w:type="dxa"/>
            <w:tcBorders>
              <w:top w:val="single" w:sz="8" w:space="0" w:color="000000"/>
              <w:left w:val="single" w:sz="8" w:space="0" w:color="000000"/>
              <w:bottom w:val="single" w:sz="8" w:space="0" w:color="000000"/>
              <w:right w:val="single" w:sz="8" w:space="0" w:color="000000"/>
            </w:tcBorders>
          </w:tcPr>
          <w:p w14:paraId="177E1F0D" w14:textId="77777777" w:rsidR="00E909DE" w:rsidRPr="00AA24D3" w:rsidRDefault="00E909DE" w:rsidP="00B33F2C">
            <w:pPr>
              <w:pStyle w:val="TableParagraph"/>
              <w:spacing w:line="270" w:lineRule="exact"/>
              <w:ind w:right="381"/>
              <w:jc w:val="right"/>
              <w:rPr>
                <w:sz w:val="24"/>
                <w:szCs w:val="24"/>
                <w:lang w:val="uk-UA"/>
              </w:rPr>
            </w:pPr>
            <w:r w:rsidRPr="00AA24D3">
              <w:rPr>
                <w:sz w:val="24"/>
                <w:szCs w:val="24"/>
                <w:lang w:val="uk-UA"/>
              </w:rPr>
              <w:t>1-34</w:t>
            </w:r>
          </w:p>
        </w:tc>
        <w:tc>
          <w:tcPr>
            <w:tcW w:w="1025" w:type="dxa"/>
            <w:tcBorders>
              <w:top w:val="single" w:sz="8" w:space="0" w:color="000000"/>
              <w:left w:val="single" w:sz="8" w:space="0" w:color="000000"/>
              <w:bottom w:val="single" w:sz="8" w:space="0" w:color="000000"/>
              <w:right w:val="single" w:sz="8" w:space="0" w:color="000000"/>
            </w:tcBorders>
          </w:tcPr>
          <w:p w14:paraId="5C79F7A8" w14:textId="77777777" w:rsidR="00E909DE" w:rsidRPr="00AA24D3" w:rsidRDefault="00E909DE" w:rsidP="00B33F2C">
            <w:pPr>
              <w:pStyle w:val="TableParagraph"/>
              <w:spacing w:line="270" w:lineRule="exact"/>
              <w:ind w:left="20"/>
              <w:jc w:val="center"/>
              <w:rPr>
                <w:sz w:val="24"/>
                <w:szCs w:val="24"/>
                <w:lang w:val="uk-UA"/>
              </w:rPr>
            </w:pPr>
            <w:r w:rsidRPr="00AA24D3">
              <w:rPr>
                <w:w w:val="99"/>
                <w:sz w:val="24"/>
                <w:szCs w:val="24"/>
                <w:lang w:val="uk-UA"/>
              </w:rPr>
              <w:t>F</w:t>
            </w:r>
          </w:p>
        </w:tc>
        <w:tc>
          <w:tcPr>
            <w:tcW w:w="1418" w:type="dxa"/>
            <w:tcBorders>
              <w:top w:val="single" w:sz="8" w:space="0" w:color="000000"/>
              <w:left w:val="single" w:sz="8" w:space="0" w:color="000000"/>
              <w:bottom w:val="single" w:sz="8" w:space="0" w:color="000000"/>
              <w:right w:val="single" w:sz="8" w:space="0" w:color="000000"/>
            </w:tcBorders>
          </w:tcPr>
          <w:p w14:paraId="4E1EE23D"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незадовільно</w:t>
            </w:r>
          </w:p>
          <w:p w14:paraId="11DA21D1"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з</w:t>
            </w:r>
            <w:r>
              <w:rPr>
                <w:sz w:val="20"/>
                <w:szCs w:val="20"/>
                <w:lang w:val="uk-UA"/>
              </w:rPr>
              <w:t xml:space="preserve"> </w:t>
            </w:r>
            <w:r w:rsidRPr="00B80404">
              <w:rPr>
                <w:sz w:val="20"/>
                <w:szCs w:val="20"/>
                <w:lang w:val="uk-UA"/>
              </w:rPr>
              <w:t>обов'язковим</w:t>
            </w:r>
          </w:p>
          <w:p w14:paraId="785018BA"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повторним</w:t>
            </w:r>
          </w:p>
          <w:p w14:paraId="33D1948D"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вивченням</w:t>
            </w:r>
          </w:p>
          <w:p w14:paraId="0A3CBE2B" w14:textId="77777777" w:rsidR="00E909DE" w:rsidRPr="00B80404" w:rsidRDefault="00E909DE" w:rsidP="00B33F2C">
            <w:pPr>
              <w:pStyle w:val="TableParagraph"/>
              <w:spacing w:line="272" w:lineRule="exact"/>
              <w:ind w:left="105" w:right="87"/>
              <w:jc w:val="center"/>
              <w:rPr>
                <w:sz w:val="20"/>
                <w:szCs w:val="20"/>
                <w:lang w:val="uk-UA"/>
              </w:rPr>
            </w:pPr>
            <w:r w:rsidRPr="00B80404">
              <w:rPr>
                <w:sz w:val="20"/>
                <w:szCs w:val="20"/>
                <w:lang w:val="uk-UA"/>
              </w:rPr>
              <w:t>дисципліни</w:t>
            </w:r>
          </w:p>
        </w:tc>
        <w:tc>
          <w:tcPr>
            <w:tcW w:w="2126" w:type="dxa"/>
            <w:tcBorders>
              <w:top w:val="single" w:sz="8" w:space="0" w:color="000000"/>
              <w:left w:val="single" w:sz="8" w:space="0" w:color="000000"/>
              <w:bottom w:val="single" w:sz="8" w:space="0" w:color="000000"/>
              <w:right w:val="single" w:sz="8" w:space="0" w:color="000000"/>
            </w:tcBorders>
          </w:tcPr>
          <w:p w14:paraId="57581C09"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здобувач вищої</w:t>
            </w:r>
          </w:p>
          <w:p w14:paraId="6A3869BF"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освіти володіє</w:t>
            </w:r>
          </w:p>
          <w:p w14:paraId="113DB47C"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матеріалом на</w:t>
            </w:r>
          </w:p>
          <w:p w14:paraId="0741A256"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рівні</w:t>
            </w:r>
            <w:r>
              <w:rPr>
                <w:sz w:val="24"/>
                <w:szCs w:val="24"/>
                <w:lang w:val="uk-UA"/>
              </w:rPr>
              <w:t xml:space="preserve"> </w:t>
            </w:r>
            <w:r w:rsidRPr="00AA24D3">
              <w:rPr>
                <w:sz w:val="24"/>
                <w:szCs w:val="24"/>
                <w:lang w:val="uk-UA"/>
              </w:rPr>
              <w:t>елементарного</w:t>
            </w:r>
          </w:p>
          <w:p w14:paraId="7BFD73F0"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розпізнання і</w:t>
            </w:r>
          </w:p>
          <w:p w14:paraId="4555AEF4"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відтворення</w:t>
            </w:r>
          </w:p>
          <w:p w14:paraId="0325AEB8"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окремих фактів,</w:t>
            </w:r>
          </w:p>
          <w:p w14:paraId="57AC87C8" w14:textId="77777777" w:rsidR="00E909DE" w:rsidRPr="00AA24D3" w:rsidRDefault="00E909DE" w:rsidP="00B33F2C">
            <w:pPr>
              <w:pStyle w:val="TableParagraph"/>
              <w:tabs>
                <w:tab w:val="left" w:pos="876"/>
              </w:tabs>
              <w:spacing w:line="256" w:lineRule="exact"/>
              <w:ind w:left="28"/>
              <w:rPr>
                <w:sz w:val="24"/>
                <w:szCs w:val="24"/>
                <w:lang w:val="uk-UA"/>
              </w:rPr>
            </w:pPr>
            <w:r w:rsidRPr="00AA24D3">
              <w:rPr>
                <w:sz w:val="24"/>
                <w:szCs w:val="24"/>
                <w:lang w:val="uk-UA"/>
              </w:rPr>
              <w:t>елементів, об'єктів</w:t>
            </w:r>
          </w:p>
        </w:tc>
        <w:tc>
          <w:tcPr>
            <w:tcW w:w="1416" w:type="dxa"/>
            <w:tcBorders>
              <w:top w:val="single" w:sz="8" w:space="0" w:color="000000"/>
              <w:left w:val="single" w:sz="8" w:space="0" w:color="000000"/>
              <w:bottom w:val="single" w:sz="8" w:space="0" w:color="000000"/>
              <w:right w:val="single" w:sz="8" w:space="0" w:color="000000"/>
            </w:tcBorders>
          </w:tcPr>
          <w:p w14:paraId="10E1F3AE" w14:textId="77777777" w:rsidR="00E909DE" w:rsidRPr="00AA24D3" w:rsidRDefault="00E909DE" w:rsidP="00B33F2C">
            <w:pPr>
              <w:pStyle w:val="TableParagraph"/>
              <w:ind w:left="135" w:right="109" w:firstLine="132"/>
              <w:rPr>
                <w:sz w:val="20"/>
                <w:szCs w:val="20"/>
                <w:lang w:val="uk-UA"/>
              </w:rPr>
            </w:pPr>
            <w:r w:rsidRPr="00AA24D3">
              <w:rPr>
                <w:sz w:val="24"/>
                <w:szCs w:val="24"/>
                <w:lang w:val="uk-UA"/>
              </w:rPr>
              <w:t>Низький</w:t>
            </w:r>
            <w:r w:rsidRPr="00AA24D3">
              <w:rPr>
                <w:spacing w:val="1"/>
                <w:sz w:val="20"/>
                <w:szCs w:val="20"/>
                <w:lang w:val="uk-UA"/>
              </w:rPr>
              <w:t xml:space="preserve"> </w:t>
            </w:r>
            <w:r w:rsidRPr="00AA24D3">
              <w:rPr>
                <w:sz w:val="20"/>
                <w:szCs w:val="20"/>
                <w:lang w:val="uk-UA"/>
              </w:rPr>
              <w:t>рецептивно-</w:t>
            </w:r>
            <w:r w:rsidRPr="00AA24D3">
              <w:rPr>
                <w:spacing w:val="1"/>
                <w:sz w:val="20"/>
                <w:szCs w:val="20"/>
                <w:lang w:val="uk-UA"/>
              </w:rPr>
              <w:t xml:space="preserve"> </w:t>
            </w:r>
            <w:r w:rsidRPr="00AA24D3">
              <w:rPr>
                <w:spacing w:val="-6"/>
                <w:sz w:val="20"/>
                <w:szCs w:val="20"/>
                <w:lang w:val="uk-UA"/>
              </w:rPr>
              <w:t>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474E1388" w14:textId="77777777" w:rsidR="00E909DE" w:rsidRPr="00AA24D3" w:rsidRDefault="00E909DE" w:rsidP="00B33F2C">
            <w:pPr>
              <w:pStyle w:val="TableParagraph"/>
              <w:spacing w:line="224" w:lineRule="exact"/>
              <w:ind w:left="65" w:right="37"/>
              <w:jc w:val="center"/>
              <w:rPr>
                <w:sz w:val="20"/>
                <w:szCs w:val="20"/>
                <w:lang w:val="uk-UA"/>
              </w:rPr>
            </w:pPr>
            <w:r w:rsidRPr="00AA24D3">
              <w:rPr>
                <w:sz w:val="20"/>
                <w:szCs w:val="20"/>
                <w:lang w:val="uk-UA"/>
              </w:rPr>
              <w:t>незадовільно</w:t>
            </w:r>
          </w:p>
        </w:tc>
        <w:tc>
          <w:tcPr>
            <w:tcW w:w="1401" w:type="dxa"/>
            <w:tcBorders>
              <w:top w:val="single" w:sz="8" w:space="0" w:color="000000"/>
              <w:left w:val="single" w:sz="8" w:space="0" w:color="000000"/>
              <w:bottom w:val="single" w:sz="8" w:space="0" w:color="000000"/>
              <w:right w:val="single" w:sz="8" w:space="0" w:color="000000"/>
            </w:tcBorders>
          </w:tcPr>
          <w:p w14:paraId="19502086" w14:textId="77777777" w:rsidR="00E909DE" w:rsidRPr="00AA24D3" w:rsidRDefault="00E909DE" w:rsidP="00B33F2C">
            <w:pPr>
              <w:pStyle w:val="TableParagraph"/>
              <w:ind w:left="134" w:right="90" w:firstLine="451"/>
              <w:rPr>
                <w:sz w:val="24"/>
                <w:szCs w:val="24"/>
                <w:lang w:val="uk-UA"/>
              </w:rPr>
            </w:pPr>
            <w:r w:rsidRPr="00AA24D3">
              <w:rPr>
                <w:sz w:val="24"/>
                <w:szCs w:val="24"/>
                <w:lang w:val="uk-UA"/>
              </w:rPr>
              <w:t>не</w:t>
            </w:r>
            <w:r w:rsidRPr="00AA24D3">
              <w:rPr>
                <w:spacing w:val="1"/>
                <w:sz w:val="24"/>
                <w:szCs w:val="24"/>
                <w:lang w:val="uk-UA"/>
              </w:rPr>
              <w:t xml:space="preserve"> </w:t>
            </w:r>
            <w:r w:rsidRPr="00AA24D3">
              <w:rPr>
                <w:sz w:val="24"/>
                <w:szCs w:val="24"/>
                <w:lang w:val="uk-UA"/>
              </w:rPr>
              <w:t>зараховано</w:t>
            </w:r>
          </w:p>
        </w:tc>
      </w:tr>
    </w:tbl>
    <w:p w14:paraId="3EB56FDB" w14:textId="77777777" w:rsidR="00E909DE" w:rsidRDefault="00E909DE" w:rsidP="00E909DE">
      <w:pPr>
        <w:ind w:firstLine="709"/>
        <w:jc w:val="both"/>
        <w:rPr>
          <w:sz w:val="28"/>
          <w:szCs w:val="28"/>
        </w:rPr>
      </w:pPr>
    </w:p>
    <w:p w14:paraId="5190EA2B" w14:textId="77777777" w:rsidR="00E909DE" w:rsidRPr="004D0E24" w:rsidRDefault="00E909DE" w:rsidP="00E909DE">
      <w:pPr>
        <w:ind w:firstLine="709"/>
        <w:jc w:val="both"/>
        <w:rPr>
          <w:sz w:val="28"/>
          <w:szCs w:val="28"/>
        </w:rPr>
      </w:pPr>
      <w:r w:rsidRPr="004D0E24">
        <w:rPr>
          <w:sz w:val="28"/>
          <w:szCs w:val="28"/>
        </w:rPr>
        <w:t>Підсумкова (загальна) оцінка з навчальної дисципліни є сумою рейтингових оцінок (балів), одержаних за окремі оцінювані форми навчальної діяльності: поточне та підсумкове оцінювання рівня засвоєння теоретичного матеріалу під час аудиторних занять та самостійної роботи (модульний контроль); оцінка (бали) за виконання лабораторних досліджень; оцінка (бали) за практичну діяльність; оцінка за ІНДЗ; оцінка (бали) за участь у наукових конференціях, олімпіадах, підготовку наукових публікацій тощо.</w:t>
      </w:r>
    </w:p>
    <w:p w14:paraId="3F7443A5" w14:textId="77777777" w:rsidR="00E909DE" w:rsidRPr="004D0E24" w:rsidRDefault="00E909DE" w:rsidP="00E909DE">
      <w:pPr>
        <w:ind w:firstLine="709"/>
        <w:jc w:val="both"/>
        <w:rPr>
          <w:sz w:val="28"/>
          <w:szCs w:val="28"/>
        </w:rPr>
      </w:pPr>
      <w:r w:rsidRPr="004D0E24">
        <w:rPr>
          <w:sz w:val="28"/>
          <w:szCs w:val="28"/>
        </w:rPr>
        <w:t>Здобувачам вищої освіти після аудиторних занять надається право підвищувати свій рейтинг лише під час складання іспитів (підсумкового модульного контролю) за графіком екзаменаційної сесії. Залік виставляється за результатами поточного модульного контролю, проводиться по завершенню вивчення навчальної дисципліни.</w:t>
      </w:r>
    </w:p>
    <w:p w14:paraId="6A53EA7A" w14:textId="77777777" w:rsidR="00E909DE" w:rsidRPr="004D0E24" w:rsidRDefault="00E909DE" w:rsidP="00E909DE">
      <w:pPr>
        <w:ind w:firstLine="709"/>
        <w:jc w:val="both"/>
        <w:rPr>
          <w:sz w:val="28"/>
          <w:szCs w:val="28"/>
        </w:rPr>
      </w:pPr>
    </w:p>
    <w:p w14:paraId="30574CD9" w14:textId="77777777" w:rsidR="00E909DE" w:rsidRPr="004D0E24" w:rsidRDefault="00E909DE" w:rsidP="00E909DE">
      <w:pPr>
        <w:jc w:val="center"/>
        <w:rPr>
          <w:b/>
          <w:sz w:val="28"/>
          <w:szCs w:val="28"/>
        </w:rPr>
      </w:pPr>
      <w:r w:rsidRPr="004D0E24">
        <w:rPr>
          <w:b/>
          <w:sz w:val="28"/>
          <w:szCs w:val="28"/>
        </w:rPr>
        <w:t>ПОЛІТИКА ДИСЦИПЛІНИ</w:t>
      </w:r>
    </w:p>
    <w:p w14:paraId="202BE458" w14:textId="77777777" w:rsidR="00E909DE" w:rsidRDefault="00E909DE" w:rsidP="00E909DE">
      <w:pPr>
        <w:ind w:firstLine="709"/>
        <w:jc w:val="both"/>
        <w:rPr>
          <w:sz w:val="28"/>
          <w:szCs w:val="28"/>
        </w:rPr>
      </w:pPr>
    </w:p>
    <w:p w14:paraId="4EE3D0B2" w14:textId="77777777" w:rsidR="00E909DE" w:rsidRPr="004D0E24" w:rsidRDefault="00E909DE" w:rsidP="00E909DE">
      <w:pPr>
        <w:ind w:firstLine="709"/>
        <w:jc w:val="both"/>
        <w:rPr>
          <w:sz w:val="28"/>
          <w:szCs w:val="28"/>
        </w:rPr>
      </w:pPr>
      <w:r w:rsidRPr="004D0E24">
        <w:rPr>
          <w:sz w:val="28"/>
          <w:szCs w:val="28"/>
        </w:rPr>
        <w:t>При організації освітнього процесу здобувачі вищої освіти, викладачі, методисти та адміністрація діють відповідно до: Положення про організацію освітнього процесу Національної академії керівних кадрів культури і мистецтв, Кодексу академічної доброчесності Національної академії керівних кадрів культури і мистецтв, Положення про систему забезпечення якості освітньої діяльності та якості вищої освіти Національної академії керівних кадрів культури і мистецтв, Положення про проведення практики студентів бакалаврського та магістерського рівнів Національної академії керівних кадрів культури і мистецтв, Системи внутрішнього забезпечення якості освітньої діяльності та якості вищої освіти.</w:t>
      </w:r>
    </w:p>
    <w:p w14:paraId="14CA1682" w14:textId="77777777" w:rsidR="00E909DE" w:rsidRPr="004D0E24" w:rsidRDefault="00E909DE" w:rsidP="00E909DE">
      <w:pPr>
        <w:ind w:firstLine="709"/>
        <w:jc w:val="both"/>
        <w:rPr>
          <w:sz w:val="28"/>
          <w:szCs w:val="28"/>
        </w:rPr>
      </w:pPr>
      <w:r w:rsidRPr="004D0E24">
        <w:rPr>
          <w:sz w:val="28"/>
          <w:szCs w:val="28"/>
        </w:rPr>
        <w:t xml:space="preserve">Кожен викладач ставить здобувачам вищої освіти систему вимог та правил поведінки здобувачів вищої освіти на заняттях, доводить до їх відома методичні </w:t>
      </w:r>
      <w:r w:rsidRPr="004D0E24">
        <w:rPr>
          <w:sz w:val="28"/>
          <w:szCs w:val="28"/>
        </w:rPr>
        <w:lastRenderedPageBreak/>
        <w:t>рекомендації щодо виконання різних видів робіт. При цьому обов’язково враховуються присутність на заняттях та активність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тощо.</w:t>
      </w:r>
    </w:p>
    <w:p w14:paraId="27CE2489" w14:textId="77777777" w:rsidR="00E909DE" w:rsidRPr="004D0E24" w:rsidRDefault="00E909DE" w:rsidP="00E909DE">
      <w:pPr>
        <w:ind w:firstLine="709"/>
        <w:jc w:val="both"/>
        <w:rPr>
          <w:sz w:val="28"/>
          <w:szCs w:val="28"/>
        </w:rPr>
      </w:pPr>
    </w:p>
    <w:p w14:paraId="2A5C7529" w14:textId="77777777" w:rsidR="00E909DE" w:rsidRPr="004D0E24" w:rsidRDefault="00E909DE" w:rsidP="00E909DE">
      <w:pPr>
        <w:jc w:val="center"/>
        <w:rPr>
          <w:b/>
          <w:sz w:val="28"/>
          <w:szCs w:val="28"/>
        </w:rPr>
      </w:pPr>
      <w:r w:rsidRPr="004D0E24">
        <w:rPr>
          <w:b/>
          <w:sz w:val="28"/>
          <w:szCs w:val="28"/>
        </w:rPr>
        <w:t>ПОЛІТИКА ДОБРОЧЕСНОСТІ</w:t>
      </w:r>
    </w:p>
    <w:p w14:paraId="3807741F" w14:textId="77777777" w:rsidR="00E909DE" w:rsidRDefault="00E909DE" w:rsidP="00E909DE">
      <w:pPr>
        <w:ind w:firstLine="709"/>
        <w:jc w:val="both"/>
        <w:rPr>
          <w:sz w:val="28"/>
          <w:szCs w:val="28"/>
        </w:rPr>
      </w:pPr>
    </w:p>
    <w:p w14:paraId="10FE9504" w14:textId="77777777" w:rsidR="00E909DE" w:rsidRDefault="00E909DE" w:rsidP="00E909DE">
      <w:pPr>
        <w:ind w:firstLine="709"/>
        <w:jc w:val="both"/>
        <w:rPr>
          <w:color w:val="000000"/>
          <w:sz w:val="28"/>
          <w:szCs w:val="28"/>
        </w:rPr>
      </w:pPr>
      <w:r>
        <w:rPr>
          <w:iCs/>
          <w:sz w:val="28"/>
          <w:szCs w:val="28"/>
        </w:rPr>
        <w:t>С</w:t>
      </w:r>
      <w:r w:rsidRPr="00C2023F">
        <w:rPr>
          <w:iCs/>
          <w:sz w:val="28"/>
          <w:szCs w:val="28"/>
        </w:rPr>
        <w:t>тудент пови</w:t>
      </w:r>
      <w:r>
        <w:rPr>
          <w:iCs/>
          <w:sz w:val="28"/>
          <w:szCs w:val="28"/>
        </w:rPr>
        <w:t xml:space="preserve">нен </w:t>
      </w:r>
      <w:r w:rsidRPr="0024044E">
        <w:rPr>
          <w:iCs/>
          <w:sz w:val="28"/>
          <w:szCs w:val="28"/>
        </w:rPr>
        <w:t>знати й дотримуватися  вимог</w:t>
      </w:r>
      <w:r w:rsidRPr="00C2023F">
        <w:rPr>
          <w:color w:val="000000"/>
          <w:sz w:val="28"/>
          <w:szCs w:val="28"/>
        </w:rPr>
        <w:t xml:space="preserve">  академічної доброчесності, які визначені ст.42 Закону України «Про освіту» </w:t>
      </w:r>
      <w:r>
        <w:rPr>
          <w:color w:val="000000"/>
          <w:sz w:val="28"/>
          <w:szCs w:val="28"/>
        </w:rPr>
        <w:t xml:space="preserve">для </w:t>
      </w:r>
      <w:r w:rsidRPr="00C2023F">
        <w:rPr>
          <w:color w:val="000000"/>
          <w:sz w:val="28"/>
          <w:szCs w:val="28"/>
        </w:rPr>
        <w:t>здобувач</w:t>
      </w:r>
      <w:r>
        <w:rPr>
          <w:color w:val="000000"/>
          <w:sz w:val="28"/>
          <w:szCs w:val="28"/>
        </w:rPr>
        <w:t>ів</w:t>
      </w:r>
      <w:r w:rsidRPr="00C2023F">
        <w:rPr>
          <w:color w:val="000000"/>
          <w:sz w:val="28"/>
          <w:szCs w:val="28"/>
        </w:rPr>
        <w:t xml:space="preserve"> освіти</w:t>
      </w:r>
      <w:bookmarkStart w:id="0" w:name="n622"/>
      <w:bookmarkEnd w:id="0"/>
      <w:r w:rsidRPr="00C2023F">
        <w:rPr>
          <w:color w:val="000000"/>
          <w:sz w:val="28"/>
          <w:szCs w:val="28"/>
        </w:rPr>
        <w:t xml:space="preserve">, що передбачає: самостійне виконання навчальних завдань, </w:t>
      </w:r>
      <w:r>
        <w:rPr>
          <w:color w:val="000000"/>
          <w:sz w:val="28"/>
          <w:szCs w:val="28"/>
        </w:rPr>
        <w:t xml:space="preserve"> </w:t>
      </w:r>
      <w:r w:rsidRPr="00C2023F">
        <w:rPr>
          <w:color w:val="000000"/>
          <w:sz w:val="28"/>
          <w:szCs w:val="28"/>
        </w:rPr>
        <w:t>завдань поточного та підсумкового контро</w:t>
      </w:r>
      <w:r>
        <w:rPr>
          <w:color w:val="000000"/>
          <w:sz w:val="28"/>
          <w:szCs w:val="28"/>
        </w:rPr>
        <w:t>лю</w:t>
      </w:r>
      <w:r w:rsidRPr="00C2023F">
        <w:rPr>
          <w:color w:val="000000"/>
          <w:sz w:val="28"/>
          <w:szCs w:val="28"/>
        </w:rPr>
        <w:t>;</w:t>
      </w:r>
      <w:bookmarkStart w:id="1" w:name="n623"/>
      <w:bookmarkEnd w:id="1"/>
      <w:r w:rsidRPr="00C2023F">
        <w:rPr>
          <w:color w:val="000000"/>
          <w:sz w:val="28"/>
          <w:szCs w:val="28"/>
        </w:rPr>
        <w:t xml:space="preserve"> посилання на джерела інформації у разі використання ідей, розробок, тверджень, відомостей</w:t>
      </w:r>
      <w:bookmarkStart w:id="2" w:name="n624"/>
      <w:bookmarkEnd w:id="2"/>
      <w:r w:rsidRPr="00C2023F">
        <w:rPr>
          <w:color w:val="000000"/>
          <w:sz w:val="28"/>
          <w:szCs w:val="28"/>
        </w:rPr>
        <w:t xml:space="preserve"> дотримання норм законодавства про авторське право і суміжні права;</w:t>
      </w:r>
      <w:bookmarkStart w:id="3" w:name="n625"/>
      <w:bookmarkEnd w:id="3"/>
      <w:r w:rsidRPr="00C2023F">
        <w:rPr>
          <w:color w:val="000000"/>
          <w:sz w:val="28"/>
          <w:szCs w:val="28"/>
        </w:rPr>
        <w:t xml:space="preserve"> надання достовірної інформації про результати власної навчальної (науко</w:t>
      </w:r>
      <w:r>
        <w:rPr>
          <w:color w:val="000000"/>
          <w:sz w:val="28"/>
          <w:szCs w:val="28"/>
        </w:rPr>
        <w:t>вої, творчої) діяльності.</w:t>
      </w:r>
    </w:p>
    <w:p w14:paraId="11A7866F" w14:textId="77777777" w:rsidR="00E909DE" w:rsidRPr="00AA24D3" w:rsidRDefault="00E909DE" w:rsidP="00E909DE">
      <w:pPr>
        <w:ind w:firstLine="709"/>
        <w:jc w:val="both"/>
        <w:rPr>
          <w:sz w:val="28"/>
          <w:szCs w:val="28"/>
        </w:rPr>
      </w:pPr>
      <w:r w:rsidRPr="004D0E24">
        <w:rPr>
          <w:sz w:val="28"/>
          <w:szCs w:val="28"/>
        </w:rPr>
        <w:t>Здобувач вищої освіти виконуючи самостійну або індивідуальну роботу повинен дотримуватись політики доброчесності. У разі наявності плагіату в будь-яких видах робіт здобувача вищої освіти він отримує незадовільну оцінку і повинен повторно виконати завдання, які передбачені у силабусі.</w:t>
      </w:r>
    </w:p>
    <w:p w14:paraId="62DD0AD7" w14:textId="77777777" w:rsidR="00E909DE" w:rsidRPr="00380849" w:rsidRDefault="00E909DE" w:rsidP="00E909DE">
      <w:pPr>
        <w:ind w:firstLine="709"/>
        <w:jc w:val="both"/>
        <w:rPr>
          <w:sz w:val="28"/>
          <w:szCs w:val="28"/>
        </w:rPr>
      </w:pPr>
    </w:p>
    <w:p w14:paraId="54F5D4FD" w14:textId="77777777" w:rsidR="00857BA5" w:rsidRDefault="00857BA5"/>
    <w:sectPr w:rsidR="00857BA5" w:rsidSect="00B33F2C">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Gothic"/>
    <w:panose1 w:val="00000000000000000000"/>
    <w:charset w:val="CC"/>
    <w:family w:val="auto"/>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4B4"/>
    <w:multiLevelType w:val="hybridMultilevel"/>
    <w:tmpl w:val="37B22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5E292F"/>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DB7A87"/>
    <w:multiLevelType w:val="hybridMultilevel"/>
    <w:tmpl w:val="C08E8D04"/>
    <w:lvl w:ilvl="0" w:tplc="AFA498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26148E"/>
    <w:multiLevelType w:val="hybridMultilevel"/>
    <w:tmpl w:val="EC2AAEA4"/>
    <w:lvl w:ilvl="0" w:tplc="C37E682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8F6167"/>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8C4681"/>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57185B"/>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F83EE0"/>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D87F66"/>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273372"/>
    <w:multiLevelType w:val="hybridMultilevel"/>
    <w:tmpl w:val="A63A8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87089D"/>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4B269C5"/>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F231D6"/>
    <w:multiLevelType w:val="hybridMultilevel"/>
    <w:tmpl w:val="9E744346"/>
    <w:lvl w:ilvl="0" w:tplc="221CD0A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A517C8"/>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0D0237C"/>
    <w:multiLevelType w:val="hybridMultilevel"/>
    <w:tmpl w:val="66A2EB5A"/>
    <w:lvl w:ilvl="0" w:tplc="71B0E4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7166087"/>
    <w:multiLevelType w:val="hybridMultilevel"/>
    <w:tmpl w:val="6D945EBA"/>
    <w:lvl w:ilvl="0" w:tplc="FD60DA7E">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C92532D"/>
    <w:multiLevelType w:val="hybridMultilevel"/>
    <w:tmpl w:val="79FC3F94"/>
    <w:lvl w:ilvl="0" w:tplc="8C226B36">
      <w:numFmt w:val="bullet"/>
      <w:lvlText w:val="-"/>
      <w:lvlJc w:val="left"/>
      <w:pPr>
        <w:ind w:left="106" w:hanging="771"/>
      </w:pPr>
      <w:rPr>
        <w:rFonts w:ascii="Times New Roman" w:eastAsia="Times New Roman" w:hAnsi="Times New Roman" w:cs="Times New Roman" w:hint="default"/>
        <w:w w:val="99"/>
        <w:sz w:val="24"/>
        <w:szCs w:val="24"/>
        <w:lang w:val="uk-UA" w:eastAsia="en-US" w:bidi="ar-SA"/>
      </w:rPr>
    </w:lvl>
    <w:lvl w:ilvl="1" w:tplc="7804C8E2">
      <w:numFmt w:val="bullet"/>
      <w:lvlText w:val="•"/>
      <w:lvlJc w:val="left"/>
      <w:pPr>
        <w:ind w:left="300" w:hanging="771"/>
      </w:pPr>
      <w:rPr>
        <w:lang w:val="uk-UA" w:eastAsia="en-US" w:bidi="ar-SA"/>
      </w:rPr>
    </w:lvl>
    <w:lvl w:ilvl="2" w:tplc="319ECEF2">
      <w:numFmt w:val="bullet"/>
      <w:lvlText w:val="•"/>
      <w:lvlJc w:val="left"/>
      <w:pPr>
        <w:ind w:left="501" w:hanging="771"/>
      </w:pPr>
      <w:rPr>
        <w:lang w:val="uk-UA" w:eastAsia="en-US" w:bidi="ar-SA"/>
      </w:rPr>
    </w:lvl>
    <w:lvl w:ilvl="3" w:tplc="98743BFE">
      <w:numFmt w:val="bullet"/>
      <w:lvlText w:val="•"/>
      <w:lvlJc w:val="left"/>
      <w:pPr>
        <w:ind w:left="701" w:hanging="771"/>
      </w:pPr>
      <w:rPr>
        <w:lang w:val="uk-UA" w:eastAsia="en-US" w:bidi="ar-SA"/>
      </w:rPr>
    </w:lvl>
    <w:lvl w:ilvl="4" w:tplc="DC869148">
      <w:numFmt w:val="bullet"/>
      <w:lvlText w:val="•"/>
      <w:lvlJc w:val="left"/>
      <w:pPr>
        <w:ind w:left="902" w:hanging="771"/>
      </w:pPr>
      <w:rPr>
        <w:lang w:val="uk-UA" w:eastAsia="en-US" w:bidi="ar-SA"/>
      </w:rPr>
    </w:lvl>
    <w:lvl w:ilvl="5" w:tplc="02C0F9C6">
      <w:numFmt w:val="bullet"/>
      <w:lvlText w:val="•"/>
      <w:lvlJc w:val="left"/>
      <w:pPr>
        <w:ind w:left="1103" w:hanging="771"/>
      </w:pPr>
      <w:rPr>
        <w:lang w:val="uk-UA" w:eastAsia="en-US" w:bidi="ar-SA"/>
      </w:rPr>
    </w:lvl>
    <w:lvl w:ilvl="6" w:tplc="CB7E1560">
      <w:numFmt w:val="bullet"/>
      <w:lvlText w:val="•"/>
      <w:lvlJc w:val="left"/>
      <w:pPr>
        <w:ind w:left="1303" w:hanging="771"/>
      </w:pPr>
      <w:rPr>
        <w:lang w:val="uk-UA" w:eastAsia="en-US" w:bidi="ar-SA"/>
      </w:rPr>
    </w:lvl>
    <w:lvl w:ilvl="7" w:tplc="673E1C1C">
      <w:numFmt w:val="bullet"/>
      <w:lvlText w:val="•"/>
      <w:lvlJc w:val="left"/>
      <w:pPr>
        <w:ind w:left="1504" w:hanging="771"/>
      </w:pPr>
      <w:rPr>
        <w:lang w:val="uk-UA" w:eastAsia="en-US" w:bidi="ar-SA"/>
      </w:rPr>
    </w:lvl>
    <w:lvl w:ilvl="8" w:tplc="CC4AE1DC">
      <w:numFmt w:val="bullet"/>
      <w:lvlText w:val="•"/>
      <w:lvlJc w:val="left"/>
      <w:pPr>
        <w:ind w:left="1704" w:hanging="771"/>
      </w:pPr>
      <w:rPr>
        <w:lang w:val="uk-UA" w:eastAsia="en-US" w:bidi="ar-SA"/>
      </w:rPr>
    </w:lvl>
  </w:abstractNum>
  <w:num w:numId="1">
    <w:abstractNumId w:val="16"/>
  </w:num>
  <w:num w:numId="2">
    <w:abstractNumId w:val="2"/>
  </w:num>
  <w:num w:numId="3">
    <w:abstractNumId w:val="12"/>
  </w:num>
  <w:num w:numId="4">
    <w:abstractNumId w:val="9"/>
  </w:num>
  <w:num w:numId="5">
    <w:abstractNumId w:val="0"/>
  </w:num>
  <w:num w:numId="6">
    <w:abstractNumId w:val="1"/>
  </w:num>
  <w:num w:numId="7">
    <w:abstractNumId w:val="14"/>
  </w:num>
  <w:num w:numId="8">
    <w:abstractNumId w:val="3"/>
  </w:num>
  <w:num w:numId="9">
    <w:abstractNumId w:val="13"/>
  </w:num>
  <w:num w:numId="10">
    <w:abstractNumId w:val="8"/>
  </w:num>
  <w:num w:numId="11">
    <w:abstractNumId w:val="11"/>
  </w:num>
  <w:num w:numId="12">
    <w:abstractNumId w:val="15"/>
  </w:num>
  <w:num w:numId="13">
    <w:abstractNumId w:val="4"/>
  </w:num>
  <w:num w:numId="14">
    <w:abstractNumId w:val="6"/>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DE"/>
    <w:rsid w:val="0000738E"/>
    <w:rsid w:val="00012230"/>
    <w:rsid w:val="00085E7C"/>
    <w:rsid w:val="000D527C"/>
    <w:rsid w:val="000F20EA"/>
    <w:rsid w:val="00275912"/>
    <w:rsid w:val="002776C3"/>
    <w:rsid w:val="003945C1"/>
    <w:rsid w:val="003F1ED9"/>
    <w:rsid w:val="00440099"/>
    <w:rsid w:val="005E05DB"/>
    <w:rsid w:val="006476DB"/>
    <w:rsid w:val="006D7A1B"/>
    <w:rsid w:val="00857BA5"/>
    <w:rsid w:val="00895DCC"/>
    <w:rsid w:val="00AC559D"/>
    <w:rsid w:val="00B33F2C"/>
    <w:rsid w:val="00B5265B"/>
    <w:rsid w:val="00B90878"/>
    <w:rsid w:val="00C9420C"/>
    <w:rsid w:val="00D91667"/>
    <w:rsid w:val="00E909DE"/>
    <w:rsid w:val="00F63354"/>
    <w:rsid w:val="00FC4B8A"/>
    <w:rsid w:val="00FF05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E9AA"/>
  <w15:chartTrackingRefBased/>
  <w15:docId w15:val="{524E2BE1-AF46-4759-9223-4E7AA289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9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909DE"/>
    <w:pPr>
      <w:ind w:left="6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9D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909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909DE"/>
    <w:pPr>
      <w:ind w:left="682"/>
    </w:pPr>
    <w:rPr>
      <w:sz w:val="28"/>
      <w:szCs w:val="28"/>
    </w:rPr>
  </w:style>
  <w:style w:type="character" w:customStyle="1" w:styleId="a4">
    <w:name w:val="Основной текст Знак"/>
    <w:basedOn w:val="a0"/>
    <w:link w:val="a3"/>
    <w:uiPriority w:val="1"/>
    <w:rsid w:val="00E909DE"/>
    <w:rPr>
      <w:rFonts w:ascii="Times New Roman" w:eastAsia="Times New Roman" w:hAnsi="Times New Roman" w:cs="Times New Roman"/>
      <w:sz w:val="28"/>
      <w:szCs w:val="28"/>
    </w:rPr>
  </w:style>
  <w:style w:type="paragraph" w:customStyle="1" w:styleId="TableParagraph">
    <w:name w:val="Table Paragraph"/>
    <w:basedOn w:val="a"/>
    <w:qFormat/>
    <w:rsid w:val="00E909DE"/>
  </w:style>
  <w:style w:type="paragraph" w:customStyle="1" w:styleId="rvps2">
    <w:name w:val="rvps2"/>
    <w:basedOn w:val="a"/>
    <w:rsid w:val="00E909DE"/>
    <w:pPr>
      <w:widowControl/>
      <w:autoSpaceDE/>
      <w:autoSpaceDN/>
      <w:spacing w:before="100" w:beforeAutospacing="1" w:after="100" w:afterAutospacing="1"/>
    </w:pPr>
    <w:rPr>
      <w:sz w:val="24"/>
      <w:szCs w:val="24"/>
      <w:lang w:eastAsia="uk-UA"/>
    </w:rPr>
  </w:style>
  <w:style w:type="paragraph" w:styleId="a5">
    <w:name w:val="List Paragraph"/>
    <w:basedOn w:val="a"/>
    <w:uiPriority w:val="34"/>
    <w:qFormat/>
    <w:rsid w:val="00E909DE"/>
    <w:pPr>
      <w:ind w:left="720"/>
      <w:contextualSpacing/>
    </w:pPr>
  </w:style>
  <w:style w:type="paragraph" w:customStyle="1" w:styleId="11">
    <w:name w:val="Абзац списка1"/>
    <w:qFormat/>
    <w:rsid w:val="00E909DE"/>
    <w:pPr>
      <w:spacing w:after="200" w:line="276" w:lineRule="auto"/>
      <w:ind w:left="720"/>
    </w:pPr>
    <w:rPr>
      <w:rFonts w:ascii="Calibri" w:eastAsia="Times New Roman" w:hAnsi="Calibri" w:cs="Calibri"/>
      <w:color w:val="000000"/>
      <w:u w:color="000000"/>
      <w:lang w:val="ru-RU" w:eastAsia="uk-UA"/>
    </w:rPr>
  </w:style>
  <w:style w:type="character" w:customStyle="1" w:styleId="apple-converted-space">
    <w:name w:val="apple-converted-space"/>
    <w:rsid w:val="00E909DE"/>
  </w:style>
  <w:style w:type="character" w:styleId="a6">
    <w:name w:val="Hyperlink"/>
    <w:basedOn w:val="a0"/>
    <w:uiPriority w:val="99"/>
    <w:unhideWhenUsed/>
    <w:rsid w:val="00E909DE"/>
    <w:rPr>
      <w:color w:val="0563C1" w:themeColor="hyperlink"/>
      <w:u w:val="single"/>
    </w:rPr>
  </w:style>
  <w:style w:type="paragraph" w:styleId="a7">
    <w:name w:val="header"/>
    <w:basedOn w:val="a"/>
    <w:link w:val="a8"/>
    <w:rsid w:val="000F20EA"/>
    <w:pPr>
      <w:widowControl/>
      <w:tabs>
        <w:tab w:val="center" w:pos="4677"/>
        <w:tab w:val="right" w:pos="9355"/>
      </w:tabs>
      <w:autoSpaceDE/>
      <w:autoSpaceDN/>
    </w:pPr>
    <w:rPr>
      <w:rFonts w:ascii="Calibri" w:eastAsia="MS Mincho" w:hAnsi="Calibri"/>
      <w:sz w:val="24"/>
      <w:szCs w:val="24"/>
    </w:rPr>
  </w:style>
  <w:style w:type="character" w:customStyle="1" w:styleId="a8">
    <w:name w:val="Верхний колонтитул Знак"/>
    <w:basedOn w:val="a0"/>
    <w:link w:val="a7"/>
    <w:rsid w:val="000F20EA"/>
    <w:rPr>
      <w:rFonts w:ascii="Calibri" w:eastAsia="MS Mincho" w:hAnsi="Calibri" w:cs="Times New Roman"/>
      <w:sz w:val="24"/>
      <w:szCs w:val="24"/>
    </w:rPr>
  </w:style>
  <w:style w:type="paragraph" w:customStyle="1" w:styleId="rvps6">
    <w:name w:val="rvps6"/>
    <w:basedOn w:val="a"/>
    <w:rsid w:val="00085E7C"/>
    <w:pPr>
      <w:widowControl/>
      <w:autoSpaceDE/>
      <w:autoSpaceDN/>
      <w:spacing w:before="100" w:beforeAutospacing="1" w:after="100" w:afterAutospacing="1"/>
    </w:pPr>
    <w:rPr>
      <w:sz w:val="24"/>
      <w:szCs w:val="24"/>
      <w:lang w:eastAsia="uk-UA"/>
    </w:rPr>
  </w:style>
  <w:style w:type="character" w:customStyle="1" w:styleId="rvts23">
    <w:name w:val="rvts23"/>
    <w:rsid w:val="00012230"/>
  </w:style>
  <w:style w:type="table" w:styleId="a9">
    <w:name w:val="Table Grid"/>
    <w:basedOn w:val="a1"/>
    <w:uiPriority w:val="39"/>
    <w:rsid w:val="003945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39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kkim.edu.ua/instituti/institut-praktichnoji-kulturologiji-ta-art-menedzhmentu/kafedra-art-menedzhmentu-ta-ivent-tekhnologij" TargetMode="External"/><Relationship Id="rId13" Type="http://schemas.openxmlformats.org/officeDocument/2006/relationships/hyperlink" Target="http://ru.osvita.ua/vnz/reports/gov_reg/183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zakon.rada.gov.ua/laws/show/739-2016-%D1%80" TargetMode="External"/><Relationship Id="rId17" Type="http://schemas.openxmlformats.org/officeDocument/2006/relationships/hyperlink" Target="http://academy.ssu.gov.ua/ua/structure/Navchalno-naukoviy-nstitut-nformacyno-bezpeki.htm" TargetMode="External"/><Relationship Id="rId2" Type="http://schemas.openxmlformats.org/officeDocument/2006/relationships/numbering" Target="numbering.xml"/><Relationship Id="rId16" Type="http://schemas.openxmlformats.org/officeDocument/2006/relationships/hyperlink" Target="http://niss.gov.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akon.rada.gov.ua/laws/show/47/2017" TargetMode="External"/><Relationship Id="rId5" Type="http://schemas.openxmlformats.org/officeDocument/2006/relationships/webSettings" Target="webSettings.xml"/><Relationship Id="rId15" Type="http://schemas.openxmlformats.org/officeDocument/2006/relationships/hyperlink" Target="http://mincult.kmu.gov.ua/control" TargetMode="External"/><Relationship Id="rId10" Type="http://schemas.openxmlformats.org/officeDocument/2006/relationships/hyperlink" Target="http://www.filosof.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nbo.gov.ua/ua/Ukazy/4693.html" TargetMode="External"/><Relationship Id="rId14" Type="http://schemas.openxmlformats.org/officeDocument/2006/relationships/hyperlink" Target="http://www.rnb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FEE5-D161-4884-811B-35C901EA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2021-07-08T05:55:00Z</dcterms:created>
  <dcterms:modified xsi:type="dcterms:W3CDTF">2021-07-16T11:38:00Z</dcterms:modified>
</cp:coreProperties>
</file>