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4A01A" w14:textId="77777777" w:rsidR="002B6F6A" w:rsidRDefault="002B6F6A" w:rsidP="002B6F6A">
      <w:pPr>
        <w:pStyle w:val="a3"/>
        <w:ind w:left="0"/>
        <w:jc w:val="center"/>
        <w:rPr>
          <w:b/>
          <w:sz w:val="27"/>
        </w:rPr>
      </w:pPr>
    </w:p>
    <w:tbl>
      <w:tblPr>
        <w:tblStyle w:val="a8"/>
        <w:tblW w:w="10491" w:type="dxa"/>
        <w:tblInd w:w="-431" w:type="dxa"/>
        <w:tblLook w:val="04A0" w:firstRow="1" w:lastRow="0" w:firstColumn="1" w:lastColumn="0" w:noHBand="0" w:noVBand="1"/>
      </w:tblPr>
      <w:tblGrid>
        <w:gridCol w:w="3115"/>
        <w:gridCol w:w="7376"/>
      </w:tblGrid>
      <w:tr w:rsidR="00CD1FC7" w:rsidRPr="00CD1FC7" w14:paraId="7CCF3DF5" w14:textId="77777777" w:rsidTr="00907C29">
        <w:tc>
          <w:tcPr>
            <w:tcW w:w="3115" w:type="dxa"/>
            <w:tcBorders>
              <w:top w:val="single" w:sz="4" w:space="0" w:color="auto"/>
              <w:left w:val="single" w:sz="4" w:space="0" w:color="auto"/>
              <w:bottom w:val="single" w:sz="4" w:space="0" w:color="auto"/>
              <w:right w:val="single" w:sz="4" w:space="0" w:color="auto"/>
            </w:tcBorders>
            <w:hideMark/>
          </w:tcPr>
          <w:p w14:paraId="168F46CF" w14:textId="77777777" w:rsidR="00CD1FC7" w:rsidRPr="00CD1FC7" w:rsidRDefault="00CD1FC7" w:rsidP="00907C29">
            <w:pPr>
              <w:jc w:val="center"/>
              <w:rPr>
                <w:rFonts w:ascii="Times New Roman" w:hAnsi="Times New Roman"/>
                <w:b/>
                <w:sz w:val="28"/>
                <w:szCs w:val="28"/>
              </w:rPr>
            </w:pPr>
            <w:r w:rsidRPr="00CD1FC7">
              <w:rPr>
                <w:rFonts w:ascii="Times New Roman" w:hAnsi="Times New Roman"/>
                <w:noProof/>
                <w:sz w:val="28"/>
                <w:szCs w:val="28"/>
              </w:rPr>
              <w:drawing>
                <wp:inline distT="0" distB="0" distL="0" distR="0" wp14:anchorId="498CDEB6" wp14:editId="3C48CE6C">
                  <wp:extent cx="1435100" cy="1435100"/>
                  <wp:effectExtent l="0" t="0" r="0" b="0"/>
                  <wp:docPr id="2" name="Рисунок 2" descr="Видання академії — НАКККі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дання академії — НАКККі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tc>
        <w:tc>
          <w:tcPr>
            <w:tcW w:w="7376" w:type="dxa"/>
            <w:tcBorders>
              <w:top w:val="single" w:sz="4" w:space="0" w:color="auto"/>
              <w:left w:val="single" w:sz="4" w:space="0" w:color="auto"/>
              <w:bottom w:val="single" w:sz="4" w:space="0" w:color="auto"/>
              <w:right w:val="single" w:sz="4" w:space="0" w:color="auto"/>
            </w:tcBorders>
          </w:tcPr>
          <w:p w14:paraId="119C3943" w14:textId="77777777" w:rsidR="00CD1FC7" w:rsidRPr="00CD1FC7" w:rsidRDefault="00CD1FC7" w:rsidP="00907C29">
            <w:pPr>
              <w:jc w:val="center"/>
              <w:rPr>
                <w:rFonts w:ascii="Times New Roman" w:hAnsi="Times New Roman"/>
                <w:b/>
                <w:color w:val="FF0000"/>
                <w:sz w:val="28"/>
                <w:szCs w:val="28"/>
              </w:rPr>
            </w:pPr>
            <w:r w:rsidRPr="00CD1FC7">
              <w:rPr>
                <w:rFonts w:ascii="Times New Roman" w:hAnsi="Times New Roman"/>
                <w:b/>
                <w:color w:val="FF0000"/>
                <w:sz w:val="28"/>
                <w:szCs w:val="28"/>
              </w:rPr>
              <w:t>Інститут практичної культурології та арт-менеджменту</w:t>
            </w:r>
          </w:p>
          <w:p w14:paraId="314D6C73" w14:textId="77777777" w:rsidR="00CD1FC7" w:rsidRPr="00CD1FC7" w:rsidRDefault="00CD1FC7" w:rsidP="00907C29">
            <w:pPr>
              <w:pStyle w:val="1"/>
              <w:ind w:left="0"/>
              <w:jc w:val="center"/>
              <w:outlineLvl w:val="0"/>
              <w:rPr>
                <w:rFonts w:ascii="Times New Roman" w:hAnsi="Times New Roman"/>
                <w:color w:val="FF0000"/>
              </w:rPr>
            </w:pPr>
            <w:r w:rsidRPr="00CD1FC7">
              <w:rPr>
                <w:rFonts w:ascii="Times New Roman" w:hAnsi="Times New Roman"/>
                <w:color w:val="FF0000"/>
              </w:rPr>
              <w:t>Кафедра арт-менеджменту та івент-технологій</w:t>
            </w:r>
          </w:p>
          <w:p w14:paraId="02463898" w14:textId="77777777" w:rsidR="00CD1FC7" w:rsidRPr="00CD1FC7" w:rsidRDefault="00CD1FC7" w:rsidP="00907C29">
            <w:pPr>
              <w:tabs>
                <w:tab w:val="left" w:pos="3064"/>
              </w:tabs>
              <w:jc w:val="center"/>
              <w:rPr>
                <w:rFonts w:ascii="Times New Roman" w:hAnsi="Times New Roman"/>
                <w:b/>
                <w:sz w:val="28"/>
                <w:szCs w:val="28"/>
              </w:rPr>
            </w:pPr>
          </w:p>
          <w:p w14:paraId="5AF5D744" w14:textId="77777777" w:rsidR="00CD1FC7" w:rsidRPr="00CD1FC7" w:rsidRDefault="00CD1FC7" w:rsidP="00907C29">
            <w:pPr>
              <w:tabs>
                <w:tab w:val="left" w:pos="3064"/>
              </w:tabs>
              <w:jc w:val="center"/>
              <w:rPr>
                <w:rFonts w:ascii="Times New Roman" w:hAnsi="Times New Roman"/>
                <w:b/>
                <w:color w:val="7030A0"/>
                <w:sz w:val="28"/>
                <w:szCs w:val="28"/>
              </w:rPr>
            </w:pPr>
          </w:p>
          <w:p w14:paraId="24502074" w14:textId="77777777" w:rsidR="00CD1FC7" w:rsidRPr="00CD1FC7" w:rsidRDefault="00CD1FC7" w:rsidP="00907C29">
            <w:pPr>
              <w:tabs>
                <w:tab w:val="left" w:pos="3064"/>
              </w:tabs>
              <w:jc w:val="center"/>
              <w:rPr>
                <w:rFonts w:ascii="Times New Roman" w:hAnsi="Times New Roman"/>
                <w:b/>
                <w:color w:val="7030A0"/>
                <w:sz w:val="28"/>
                <w:szCs w:val="28"/>
              </w:rPr>
            </w:pPr>
            <w:r w:rsidRPr="00CD1FC7">
              <w:rPr>
                <w:rFonts w:ascii="Times New Roman" w:hAnsi="Times New Roman"/>
                <w:b/>
                <w:color w:val="7030A0"/>
                <w:sz w:val="28"/>
                <w:szCs w:val="28"/>
              </w:rPr>
              <w:t xml:space="preserve">Освітньо-професійна програма </w:t>
            </w:r>
          </w:p>
          <w:p w14:paraId="30F9B6F7" w14:textId="77777777" w:rsidR="00CD1FC7" w:rsidRPr="00CD1FC7" w:rsidRDefault="00CD1FC7" w:rsidP="00907C29">
            <w:pPr>
              <w:tabs>
                <w:tab w:val="left" w:pos="3064"/>
              </w:tabs>
              <w:jc w:val="center"/>
              <w:rPr>
                <w:rFonts w:ascii="Times New Roman" w:hAnsi="Times New Roman"/>
                <w:b/>
                <w:color w:val="7030A0"/>
                <w:sz w:val="28"/>
                <w:szCs w:val="28"/>
              </w:rPr>
            </w:pPr>
            <w:r w:rsidRPr="00CD1FC7">
              <w:rPr>
                <w:rFonts w:ascii="Times New Roman" w:hAnsi="Times New Roman"/>
                <w:b/>
                <w:color w:val="7030A0"/>
                <w:sz w:val="28"/>
                <w:szCs w:val="28"/>
              </w:rPr>
              <w:t xml:space="preserve"> «Крос-культурний менеджмент»</w:t>
            </w:r>
          </w:p>
          <w:p w14:paraId="76ECFDBD" w14:textId="77777777" w:rsidR="00CD1FC7" w:rsidRPr="00CD1FC7" w:rsidRDefault="00CD1FC7" w:rsidP="00907C29">
            <w:pPr>
              <w:jc w:val="center"/>
              <w:rPr>
                <w:rFonts w:ascii="Times New Roman" w:hAnsi="Times New Roman"/>
                <w:b/>
                <w:sz w:val="28"/>
                <w:szCs w:val="28"/>
              </w:rPr>
            </w:pPr>
          </w:p>
        </w:tc>
      </w:tr>
      <w:tr w:rsidR="00CD1FC7" w:rsidRPr="00CD1FC7" w14:paraId="18171BA9" w14:textId="77777777" w:rsidTr="00907C29">
        <w:tc>
          <w:tcPr>
            <w:tcW w:w="3115" w:type="dxa"/>
            <w:tcBorders>
              <w:top w:val="single" w:sz="4" w:space="0" w:color="auto"/>
              <w:left w:val="single" w:sz="4" w:space="0" w:color="auto"/>
              <w:bottom w:val="single" w:sz="4" w:space="0" w:color="auto"/>
              <w:right w:val="single" w:sz="4" w:space="0" w:color="auto"/>
            </w:tcBorders>
            <w:hideMark/>
          </w:tcPr>
          <w:p w14:paraId="3588DB69" w14:textId="7C144165" w:rsidR="00CD1FC7" w:rsidRPr="00CD1FC7" w:rsidRDefault="00CD1FC7" w:rsidP="00907C29">
            <w:pPr>
              <w:jc w:val="center"/>
              <w:rPr>
                <w:rFonts w:ascii="Times New Roman" w:hAnsi="Times New Roman"/>
                <w:b/>
                <w:sz w:val="28"/>
                <w:szCs w:val="28"/>
              </w:rPr>
            </w:pPr>
            <w:r w:rsidRPr="0019678B">
              <w:rPr>
                <w:rFonts w:ascii="Roboto" w:hAnsi="Roboto"/>
                <w:noProof/>
                <w:color w:val="412B1C"/>
                <w:sz w:val="24"/>
                <w:szCs w:val="24"/>
                <w:lang w:eastAsia="uk-UA"/>
              </w:rPr>
              <w:drawing>
                <wp:inline distT="0" distB="0" distL="0" distR="0" wp14:anchorId="301DB2A2" wp14:editId="1F9552A5">
                  <wp:extent cx="1647825" cy="2426601"/>
                  <wp:effectExtent l="0" t="0" r="0" b="0"/>
                  <wp:docPr id="4" name="Рисунок 4" descr="ШЕВЧЕНКО НАТАЛІЯ ОЛЕКСАНДРІ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ШЕВЧЕНКО НАТАЛІЯ ОЛЕКСАНДРІВ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1273" cy="2461131"/>
                          </a:xfrm>
                          <a:prstGeom prst="rect">
                            <a:avLst/>
                          </a:prstGeom>
                          <a:noFill/>
                          <a:ln>
                            <a:noFill/>
                          </a:ln>
                        </pic:spPr>
                      </pic:pic>
                    </a:graphicData>
                  </a:graphic>
                </wp:inline>
              </w:drawing>
            </w:r>
          </w:p>
        </w:tc>
        <w:tc>
          <w:tcPr>
            <w:tcW w:w="7376" w:type="dxa"/>
            <w:tcBorders>
              <w:top w:val="single" w:sz="4" w:space="0" w:color="auto"/>
              <w:left w:val="single" w:sz="4" w:space="0" w:color="auto"/>
              <w:bottom w:val="single" w:sz="4" w:space="0" w:color="auto"/>
              <w:right w:val="single" w:sz="4" w:space="0" w:color="auto"/>
            </w:tcBorders>
          </w:tcPr>
          <w:p w14:paraId="42ACDBDD" w14:textId="394364DC" w:rsidR="00CD1FC7" w:rsidRDefault="00CD1FC7" w:rsidP="00907C29">
            <w:pPr>
              <w:jc w:val="center"/>
              <w:rPr>
                <w:rFonts w:ascii="Times New Roman" w:hAnsi="Times New Roman"/>
                <w:b/>
                <w:bCs/>
                <w:sz w:val="28"/>
                <w:szCs w:val="28"/>
              </w:rPr>
            </w:pPr>
            <w:r>
              <w:rPr>
                <w:rFonts w:ascii="Times New Roman" w:hAnsi="Times New Roman"/>
                <w:b/>
                <w:bCs/>
                <w:sz w:val="28"/>
                <w:szCs w:val="28"/>
              </w:rPr>
              <w:t>ШЕВЧЕНКО НАТАЛІЯ ОЛЕКСАНДРІВНА</w:t>
            </w:r>
          </w:p>
          <w:p w14:paraId="2AC71E5B" w14:textId="5981165B" w:rsidR="00CD1FC7" w:rsidRPr="00CD1FC7" w:rsidRDefault="00CD1FC7" w:rsidP="00907C29">
            <w:pPr>
              <w:jc w:val="center"/>
              <w:rPr>
                <w:rFonts w:ascii="Times New Roman" w:hAnsi="Times New Roman"/>
                <w:b/>
                <w:bCs/>
                <w:sz w:val="28"/>
                <w:szCs w:val="28"/>
              </w:rPr>
            </w:pPr>
            <w:r>
              <w:rPr>
                <w:rFonts w:ascii="Times New Roman" w:hAnsi="Times New Roman"/>
                <w:b/>
                <w:bCs/>
                <w:sz w:val="28"/>
                <w:szCs w:val="28"/>
              </w:rPr>
              <w:t>кандидат</w:t>
            </w:r>
            <w:r w:rsidRPr="00CD1FC7">
              <w:rPr>
                <w:rFonts w:ascii="Times New Roman" w:hAnsi="Times New Roman"/>
                <w:b/>
                <w:bCs/>
                <w:sz w:val="28"/>
                <w:szCs w:val="28"/>
              </w:rPr>
              <w:t xml:space="preserve"> </w:t>
            </w:r>
            <w:r>
              <w:rPr>
                <w:rFonts w:ascii="Times New Roman" w:hAnsi="Times New Roman"/>
                <w:b/>
                <w:bCs/>
                <w:sz w:val="28"/>
                <w:szCs w:val="28"/>
              </w:rPr>
              <w:t>історичних наук</w:t>
            </w:r>
            <w:r w:rsidRPr="00CD1FC7">
              <w:rPr>
                <w:rFonts w:ascii="Times New Roman" w:hAnsi="Times New Roman"/>
                <w:b/>
                <w:bCs/>
                <w:sz w:val="28"/>
                <w:szCs w:val="28"/>
              </w:rPr>
              <w:t>,</w:t>
            </w:r>
            <w:r>
              <w:rPr>
                <w:rFonts w:ascii="Times New Roman" w:hAnsi="Times New Roman"/>
                <w:b/>
                <w:bCs/>
                <w:sz w:val="28"/>
                <w:szCs w:val="28"/>
              </w:rPr>
              <w:t xml:space="preserve"> доцент</w:t>
            </w:r>
          </w:p>
          <w:p w14:paraId="37D08F6E" w14:textId="77777777" w:rsidR="00CD1FC7" w:rsidRPr="00CD1FC7" w:rsidRDefault="00CD1FC7" w:rsidP="00907C29">
            <w:pPr>
              <w:rPr>
                <w:rFonts w:ascii="Times New Roman" w:hAnsi="Times New Roman"/>
                <w:b/>
                <w:sz w:val="28"/>
                <w:szCs w:val="28"/>
              </w:rPr>
            </w:pPr>
          </w:p>
          <w:p w14:paraId="5D5176B5" w14:textId="77777777" w:rsidR="00CD1FC7" w:rsidRDefault="00CD1FC7" w:rsidP="00CD1FC7">
            <w:pPr>
              <w:rPr>
                <w:rFonts w:ascii="Times New Roman" w:hAnsi="Times New Roman"/>
                <w:b/>
                <w:sz w:val="24"/>
                <w:szCs w:val="24"/>
              </w:rPr>
            </w:pPr>
          </w:p>
          <w:p w14:paraId="5A9BB4ED" w14:textId="77777777" w:rsidR="00CD1FC7" w:rsidRDefault="00CD1FC7" w:rsidP="00CD1FC7">
            <w:pPr>
              <w:rPr>
                <w:rFonts w:ascii="Times New Roman" w:hAnsi="Times New Roman"/>
                <w:b/>
                <w:sz w:val="24"/>
                <w:szCs w:val="24"/>
              </w:rPr>
            </w:pPr>
          </w:p>
          <w:p w14:paraId="566EBED7" w14:textId="77777777" w:rsidR="00CD1FC7" w:rsidRDefault="00CD1FC7" w:rsidP="00CD1FC7">
            <w:pPr>
              <w:rPr>
                <w:rFonts w:ascii="Times New Roman" w:hAnsi="Times New Roman"/>
                <w:b/>
                <w:sz w:val="24"/>
                <w:szCs w:val="24"/>
              </w:rPr>
            </w:pPr>
          </w:p>
          <w:p w14:paraId="0BF094DB" w14:textId="77777777" w:rsidR="00CD1FC7" w:rsidRDefault="00CD1FC7" w:rsidP="00CD1FC7">
            <w:pPr>
              <w:rPr>
                <w:rFonts w:ascii="Times New Roman" w:hAnsi="Times New Roman"/>
                <w:b/>
                <w:sz w:val="24"/>
                <w:szCs w:val="24"/>
              </w:rPr>
            </w:pPr>
          </w:p>
          <w:p w14:paraId="28914C82" w14:textId="77777777" w:rsidR="00CD1FC7" w:rsidRDefault="00CD1FC7" w:rsidP="00CD1FC7">
            <w:pPr>
              <w:rPr>
                <w:rFonts w:ascii="Times New Roman" w:hAnsi="Times New Roman"/>
                <w:b/>
                <w:sz w:val="24"/>
                <w:szCs w:val="24"/>
              </w:rPr>
            </w:pPr>
          </w:p>
          <w:p w14:paraId="6169A8BB" w14:textId="278B5D91" w:rsidR="00CD1FC7" w:rsidRPr="00CD1FC7" w:rsidRDefault="00CD1FC7" w:rsidP="00CD1FC7">
            <w:pPr>
              <w:rPr>
                <w:rFonts w:ascii="Times New Roman" w:hAnsi="Times New Roman"/>
                <w:b/>
                <w:sz w:val="24"/>
                <w:szCs w:val="24"/>
              </w:rPr>
            </w:pPr>
            <w:r w:rsidRPr="00CD1FC7">
              <w:rPr>
                <w:rFonts w:ascii="Times New Roman" w:hAnsi="Times New Roman"/>
                <w:b/>
                <w:sz w:val="24"/>
                <w:szCs w:val="24"/>
              </w:rPr>
              <w:t>Профайл викладача на сайті кафедри,</w:t>
            </w:r>
            <w:r w:rsidRPr="00CD1FC7">
              <w:rPr>
                <w:rFonts w:ascii="Times New Roman" w:hAnsi="Times New Roman"/>
                <w:b/>
                <w:spacing w:val="-2"/>
                <w:sz w:val="24"/>
                <w:szCs w:val="24"/>
              </w:rPr>
              <w:t xml:space="preserve"> </w:t>
            </w:r>
            <w:r w:rsidRPr="00CD1FC7">
              <w:rPr>
                <w:rFonts w:ascii="Times New Roman" w:hAnsi="Times New Roman"/>
                <w:b/>
                <w:sz w:val="24"/>
                <w:szCs w:val="24"/>
              </w:rPr>
              <w:t>в</w:t>
            </w:r>
            <w:r w:rsidRPr="00CD1FC7">
              <w:rPr>
                <w:rFonts w:ascii="Times New Roman" w:hAnsi="Times New Roman"/>
                <w:b/>
                <w:spacing w:val="-1"/>
                <w:sz w:val="24"/>
                <w:szCs w:val="24"/>
              </w:rPr>
              <w:t xml:space="preserve"> </w:t>
            </w:r>
            <w:r w:rsidRPr="00CD1FC7">
              <w:rPr>
                <w:rFonts w:ascii="Times New Roman" w:hAnsi="Times New Roman"/>
                <w:b/>
                <w:sz w:val="24"/>
                <w:szCs w:val="24"/>
              </w:rPr>
              <w:t>соцмережі:</w:t>
            </w:r>
          </w:p>
          <w:p w14:paraId="6FF69AA0" w14:textId="2278BC18" w:rsidR="00CD1FC7" w:rsidRPr="00CD1FC7" w:rsidRDefault="00CD1FC7" w:rsidP="00CD1FC7">
            <w:pPr>
              <w:rPr>
                <w:rFonts w:ascii="Times New Roman" w:hAnsi="Times New Roman"/>
                <w:sz w:val="24"/>
                <w:szCs w:val="24"/>
              </w:rPr>
            </w:pPr>
            <w:r w:rsidRPr="00CD1FC7">
              <w:rPr>
                <w:rFonts w:ascii="Times New Roman" w:hAnsi="Times New Roman"/>
                <w:sz w:val="24"/>
                <w:szCs w:val="24"/>
              </w:rPr>
              <w:t xml:space="preserve"> </w:t>
            </w:r>
            <w:hyperlink r:id="rId7" w:history="1">
              <w:r w:rsidRPr="00CD1FC7">
                <w:rPr>
                  <w:rStyle w:val="a6"/>
                  <w:rFonts w:ascii="Times New Roman" w:hAnsi="Times New Roman"/>
                  <w:sz w:val="24"/>
                  <w:szCs w:val="24"/>
                </w:rPr>
                <w:t>https://nakkkim.edu.ua/instituti/institut-praktichnoji-kulturologiji-ta-art-menedzhmentu/kafedra-art-menedzhmentu-ta-ivent-tekhnologij</w:t>
              </w:r>
            </w:hyperlink>
            <w:r w:rsidRPr="00CD1FC7">
              <w:rPr>
                <w:rFonts w:ascii="Times New Roman" w:hAnsi="Times New Roman"/>
                <w:sz w:val="24"/>
                <w:szCs w:val="24"/>
              </w:rPr>
              <w:t xml:space="preserve"> </w:t>
            </w:r>
          </w:p>
          <w:p w14:paraId="59767C3D" w14:textId="77777777" w:rsidR="00CD1FC7" w:rsidRPr="00CD1FC7" w:rsidRDefault="00CD1FC7" w:rsidP="00CD1FC7">
            <w:pPr>
              <w:rPr>
                <w:rStyle w:val="a6"/>
                <w:rFonts w:ascii="Times New Roman" w:hAnsi="Times New Roman"/>
                <w:sz w:val="24"/>
                <w:szCs w:val="24"/>
              </w:rPr>
            </w:pPr>
            <w:r w:rsidRPr="00CD1FC7">
              <w:rPr>
                <w:rFonts w:ascii="Times New Roman" w:hAnsi="Times New Roman"/>
                <w:b/>
                <w:sz w:val="24"/>
                <w:szCs w:val="24"/>
              </w:rPr>
              <w:t>E-mail</w:t>
            </w:r>
            <w:r w:rsidRPr="00CD1FC7">
              <w:rPr>
                <w:rFonts w:ascii="Times New Roman" w:hAnsi="Times New Roman"/>
                <w:b/>
                <w:spacing w:val="-2"/>
                <w:sz w:val="24"/>
                <w:szCs w:val="24"/>
              </w:rPr>
              <w:t xml:space="preserve"> </w:t>
            </w:r>
            <w:r w:rsidRPr="00CD1FC7">
              <w:rPr>
                <w:rFonts w:ascii="Times New Roman" w:hAnsi="Times New Roman"/>
                <w:b/>
                <w:sz w:val="24"/>
                <w:szCs w:val="24"/>
              </w:rPr>
              <w:t>викладача:</w:t>
            </w:r>
            <w:r w:rsidRPr="00CD1FC7">
              <w:rPr>
                <w:rFonts w:ascii="Times New Roman" w:hAnsi="Times New Roman"/>
                <w:sz w:val="24"/>
                <w:szCs w:val="24"/>
              </w:rPr>
              <w:t xml:space="preserve"> </w:t>
            </w:r>
            <w:r w:rsidRPr="00CD1FC7">
              <w:rPr>
                <w:rStyle w:val="a6"/>
                <w:rFonts w:ascii="Times New Roman" w:hAnsi="Times New Roman"/>
                <w:sz w:val="24"/>
                <w:szCs w:val="24"/>
                <w:lang w:val="en-US"/>
              </w:rPr>
              <w:t>nshevchenko</w:t>
            </w:r>
            <w:r w:rsidRPr="00CD1FC7">
              <w:rPr>
                <w:rStyle w:val="a6"/>
                <w:rFonts w:ascii="Times New Roman" w:hAnsi="Times New Roman"/>
                <w:sz w:val="24"/>
                <w:szCs w:val="24"/>
              </w:rPr>
              <w:t>@</w:t>
            </w:r>
            <w:r w:rsidRPr="00CD1FC7">
              <w:rPr>
                <w:rStyle w:val="a6"/>
                <w:rFonts w:ascii="Times New Roman" w:hAnsi="Times New Roman"/>
                <w:sz w:val="24"/>
                <w:szCs w:val="24"/>
                <w:lang w:val="en-US"/>
              </w:rPr>
              <w:t>dakkkim</w:t>
            </w:r>
            <w:r w:rsidRPr="00CD1FC7">
              <w:rPr>
                <w:rStyle w:val="a6"/>
                <w:rFonts w:ascii="Times New Roman" w:hAnsi="Times New Roman"/>
                <w:sz w:val="24"/>
                <w:szCs w:val="24"/>
              </w:rPr>
              <w:t>.</w:t>
            </w:r>
            <w:r w:rsidRPr="00CD1FC7">
              <w:rPr>
                <w:rStyle w:val="a6"/>
                <w:rFonts w:ascii="Times New Roman" w:hAnsi="Times New Roman"/>
                <w:sz w:val="24"/>
                <w:szCs w:val="24"/>
                <w:lang w:val="en-US"/>
              </w:rPr>
              <w:t>edu</w:t>
            </w:r>
            <w:r w:rsidRPr="00CD1FC7">
              <w:rPr>
                <w:rStyle w:val="a6"/>
                <w:rFonts w:ascii="Times New Roman" w:hAnsi="Times New Roman"/>
                <w:sz w:val="24"/>
                <w:szCs w:val="24"/>
              </w:rPr>
              <w:t>.</w:t>
            </w:r>
            <w:r w:rsidRPr="00CD1FC7">
              <w:rPr>
                <w:rStyle w:val="a6"/>
                <w:rFonts w:ascii="Times New Roman" w:hAnsi="Times New Roman"/>
                <w:sz w:val="24"/>
                <w:szCs w:val="24"/>
                <w:lang w:val="en-US"/>
              </w:rPr>
              <w:t>ua</w:t>
            </w:r>
            <w:r w:rsidRPr="00CD1FC7">
              <w:rPr>
                <w:rStyle w:val="a6"/>
                <w:rFonts w:ascii="Times New Roman" w:hAnsi="Times New Roman"/>
                <w:sz w:val="24"/>
                <w:szCs w:val="24"/>
              </w:rPr>
              <w:t xml:space="preserve"> </w:t>
            </w:r>
          </w:p>
          <w:p w14:paraId="5CD8DFA3" w14:textId="3189038E" w:rsidR="00CD1FC7" w:rsidRDefault="00CD1FC7" w:rsidP="00CD1FC7">
            <w:pPr>
              <w:rPr>
                <w:rStyle w:val="a6"/>
                <w:rFonts w:ascii="Times New Roman" w:hAnsi="Times New Roman"/>
                <w:sz w:val="28"/>
                <w:szCs w:val="28"/>
                <w:shd w:val="clear" w:color="auto" w:fill="FFFFFF"/>
              </w:rPr>
            </w:pPr>
            <w:hyperlink r:id="rId8" w:history="1"/>
          </w:p>
          <w:p w14:paraId="4F840DED" w14:textId="1BCB2F0E" w:rsidR="00CD1FC7" w:rsidRPr="00CD1FC7" w:rsidRDefault="00CD1FC7" w:rsidP="00CD1FC7">
            <w:pPr>
              <w:rPr>
                <w:rFonts w:ascii="Times New Roman" w:hAnsi="Times New Roman"/>
                <w:b/>
                <w:sz w:val="28"/>
                <w:szCs w:val="28"/>
              </w:rPr>
            </w:pPr>
          </w:p>
        </w:tc>
      </w:tr>
    </w:tbl>
    <w:tbl>
      <w:tblPr>
        <w:tblStyle w:val="TableNormal"/>
        <w:tblW w:w="10491"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79"/>
        <w:gridCol w:w="5312"/>
      </w:tblGrid>
      <w:tr w:rsidR="00CD1FC7" w:rsidRPr="00025196" w14:paraId="1E3DF550" w14:textId="77777777" w:rsidTr="00332D82">
        <w:trPr>
          <w:trHeight w:val="695"/>
        </w:trPr>
        <w:tc>
          <w:tcPr>
            <w:tcW w:w="10491" w:type="dxa"/>
            <w:gridSpan w:val="2"/>
          </w:tcPr>
          <w:p w14:paraId="71A34404" w14:textId="31D7F3FE" w:rsidR="00CD1FC7" w:rsidRDefault="00CD1FC7" w:rsidP="00CD1FC7">
            <w:pPr>
              <w:pStyle w:val="TableParagraph"/>
              <w:ind w:left="57" w:right="57"/>
              <w:jc w:val="center"/>
              <w:rPr>
                <w:rFonts w:ascii="Times New Roman" w:hAnsi="Times New Roman"/>
                <w:b/>
                <w:color w:val="FF0000"/>
                <w:spacing w:val="-1"/>
                <w:sz w:val="28"/>
                <w:lang w:val="uk-UA"/>
              </w:rPr>
            </w:pPr>
            <w:r>
              <w:rPr>
                <w:rFonts w:ascii="Times New Roman" w:hAnsi="Times New Roman"/>
                <w:b/>
                <w:color w:val="FF0000"/>
                <w:spacing w:val="-1"/>
                <w:sz w:val="28"/>
                <w:lang w:val="uk-UA"/>
              </w:rPr>
              <w:t>СИЛАБУС</w:t>
            </w:r>
          </w:p>
          <w:p w14:paraId="602E0713" w14:textId="5D03C35E" w:rsidR="00CD1FC7" w:rsidRPr="00CD1FC7" w:rsidRDefault="00CD1FC7" w:rsidP="00CD1FC7">
            <w:pPr>
              <w:pStyle w:val="TableParagraph"/>
              <w:ind w:left="57" w:right="57"/>
              <w:jc w:val="center"/>
              <w:rPr>
                <w:rFonts w:ascii="Times New Roman" w:hAnsi="Times New Roman"/>
                <w:b/>
                <w:color w:val="FF0000"/>
                <w:sz w:val="28"/>
                <w:lang w:val="uk-UA"/>
              </w:rPr>
            </w:pPr>
            <w:r w:rsidRPr="00CD1FC7">
              <w:rPr>
                <w:rFonts w:ascii="Times New Roman" w:hAnsi="Times New Roman"/>
                <w:b/>
                <w:color w:val="FF0000"/>
                <w:spacing w:val="-1"/>
                <w:sz w:val="28"/>
                <w:lang w:val="uk-UA"/>
              </w:rPr>
              <w:t xml:space="preserve"> </w:t>
            </w:r>
            <w:r>
              <w:rPr>
                <w:rFonts w:ascii="Times New Roman" w:hAnsi="Times New Roman"/>
                <w:b/>
                <w:color w:val="FF0000"/>
                <w:spacing w:val="-1"/>
                <w:sz w:val="28"/>
                <w:lang w:val="uk-UA"/>
              </w:rPr>
              <w:t xml:space="preserve">навчальної </w:t>
            </w:r>
            <w:r w:rsidRPr="00CD1FC7">
              <w:rPr>
                <w:rFonts w:ascii="Times New Roman" w:hAnsi="Times New Roman"/>
                <w:b/>
                <w:color w:val="FF0000"/>
                <w:sz w:val="28"/>
                <w:lang w:val="uk-UA"/>
              </w:rPr>
              <w:t>дисципліни</w:t>
            </w:r>
          </w:p>
          <w:p w14:paraId="5EB9F020" w14:textId="292EA85A" w:rsidR="00CD1FC7" w:rsidRPr="00CD1FC7" w:rsidRDefault="00CD1FC7" w:rsidP="00CD1FC7">
            <w:pPr>
              <w:pStyle w:val="TableParagraph"/>
              <w:ind w:left="57" w:right="57"/>
              <w:jc w:val="center"/>
              <w:rPr>
                <w:rFonts w:ascii="Times New Roman" w:hAnsi="Times New Roman"/>
                <w:b/>
                <w:color w:val="FF0000"/>
                <w:sz w:val="28"/>
                <w:lang w:val="uk-UA"/>
              </w:rPr>
            </w:pPr>
            <w:r>
              <w:rPr>
                <w:rFonts w:ascii="Times New Roman" w:hAnsi="Times New Roman"/>
                <w:b/>
                <w:color w:val="FF0000"/>
                <w:sz w:val="28"/>
                <w:lang w:val="uk-UA"/>
              </w:rPr>
              <w:t>«</w:t>
            </w:r>
            <w:r w:rsidRPr="00CD1FC7">
              <w:rPr>
                <w:rFonts w:ascii="Times New Roman" w:hAnsi="Times New Roman"/>
                <w:b/>
                <w:color w:val="FF0000"/>
                <w:sz w:val="28"/>
                <w:lang w:val="uk-UA"/>
              </w:rPr>
              <w:t>Організація конгресного і ділового туризму</w:t>
            </w:r>
            <w:r>
              <w:rPr>
                <w:rFonts w:ascii="Times New Roman" w:hAnsi="Times New Roman"/>
                <w:b/>
                <w:color w:val="FF0000"/>
                <w:sz w:val="28"/>
                <w:lang w:val="uk-UA"/>
              </w:rPr>
              <w:t>»</w:t>
            </w:r>
          </w:p>
        </w:tc>
      </w:tr>
      <w:tr w:rsidR="00025196" w:rsidRPr="00025196" w14:paraId="3AED851A" w14:textId="77777777" w:rsidTr="00CD1FC7">
        <w:trPr>
          <w:trHeight w:val="695"/>
        </w:trPr>
        <w:tc>
          <w:tcPr>
            <w:tcW w:w="5179" w:type="dxa"/>
          </w:tcPr>
          <w:p w14:paraId="49F8B0F0" w14:textId="77777777" w:rsidR="00025196" w:rsidRPr="00025196" w:rsidRDefault="00025196" w:rsidP="00025196">
            <w:pPr>
              <w:pStyle w:val="TableParagraph"/>
              <w:ind w:left="57" w:right="57"/>
              <w:rPr>
                <w:rFonts w:ascii="Times New Roman" w:hAnsi="Times New Roman"/>
                <w:b/>
                <w:sz w:val="28"/>
                <w:lang w:val="uk-UA"/>
              </w:rPr>
            </w:pPr>
            <w:r w:rsidRPr="00025196">
              <w:rPr>
                <w:rFonts w:ascii="Times New Roman" w:hAnsi="Times New Roman"/>
                <w:b/>
                <w:sz w:val="28"/>
                <w:lang w:val="uk-UA"/>
              </w:rPr>
              <w:t>Рівень</w:t>
            </w:r>
            <w:r w:rsidRPr="00025196">
              <w:rPr>
                <w:rFonts w:ascii="Times New Roman" w:hAnsi="Times New Roman"/>
                <w:b/>
                <w:spacing w:val="-4"/>
                <w:sz w:val="28"/>
                <w:lang w:val="uk-UA"/>
              </w:rPr>
              <w:t xml:space="preserve"> </w:t>
            </w:r>
            <w:r w:rsidRPr="00025196">
              <w:rPr>
                <w:rFonts w:ascii="Times New Roman" w:hAnsi="Times New Roman"/>
                <w:b/>
                <w:sz w:val="28"/>
                <w:lang w:val="uk-UA"/>
              </w:rPr>
              <w:t>вищої</w:t>
            </w:r>
            <w:r w:rsidRPr="00025196">
              <w:rPr>
                <w:rFonts w:ascii="Times New Roman" w:hAnsi="Times New Roman"/>
                <w:b/>
                <w:spacing w:val="-2"/>
                <w:sz w:val="28"/>
                <w:lang w:val="uk-UA"/>
              </w:rPr>
              <w:t xml:space="preserve"> </w:t>
            </w:r>
            <w:r w:rsidRPr="00025196">
              <w:rPr>
                <w:rFonts w:ascii="Times New Roman" w:hAnsi="Times New Roman"/>
                <w:b/>
                <w:sz w:val="28"/>
                <w:lang w:val="uk-UA"/>
              </w:rPr>
              <w:t>освіти</w:t>
            </w:r>
          </w:p>
        </w:tc>
        <w:tc>
          <w:tcPr>
            <w:tcW w:w="5312" w:type="dxa"/>
          </w:tcPr>
          <w:p w14:paraId="64A8CDD6" w14:textId="117F01ED" w:rsidR="00025196" w:rsidRPr="00025196" w:rsidRDefault="00CD1FC7" w:rsidP="00025196">
            <w:pPr>
              <w:pStyle w:val="TableParagraph"/>
              <w:ind w:left="57" w:right="57"/>
              <w:rPr>
                <w:rFonts w:ascii="Times New Roman" w:hAnsi="Times New Roman"/>
                <w:sz w:val="28"/>
                <w:lang w:val="uk-UA"/>
              </w:rPr>
            </w:pPr>
            <w:r>
              <w:rPr>
                <w:rFonts w:ascii="Times New Roman" w:hAnsi="Times New Roman"/>
                <w:sz w:val="28"/>
                <w:lang w:val="uk-UA"/>
              </w:rPr>
              <w:t>Магістр</w:t>
            </w:r>
          </w:p>
        </w:tc>
      </w:tr>
      <w:tr w:rsidR="00025196" w:rsidRPr="00025196" w14:paraId="6D939282" w14:textId="77777777" w:rsidTr="00CD1FC7">
        <w:trPr>
          <w:trHeight w:val="707"/>
        </w:trPr>
        <w:tc>
          <w:tcPr>
            <w:tcW w:w="5179" w:type="dxa"/>
          </w:tcPr>
          <w:p w14:paraId="451801AC" w14:textId="77777777" w:rsidR="00025196" w:rsidRPr="00025196" w:rsidRDefault="00025196" w:rsidP="00025196">
            <w:pPr>
              <w:pStyle w:val="TableParagraph"/>
              <w:ind w:left="57" w:right="57"/>
              <w:rPr>
                <w:rFonts w:ascii="Times New Roman" w:hAnsi="Times New Roman"/>
                <w:b/>
                <w:sz w:val="28"/>
                <w:lang w:val="uk-UA"/>
              </w:rPr>
            </w:pPr>
            <w:r w:rsidRPr="00025196">
              <w:rPr>
                <w:rFonts w:ascii="Times New Roman" w:hAnsi="Times New Roman"/>
                <w:b/>
                <w:sz w:val="28"/>
                <w:lang w:val="uk-UA"/>
              </w:rPr>
              <w:t>Складова навчального плану</w:t>
            </w:r>
            <w:r w:rsidRPr="00025196">
              <w:rPr>
                <w:rFonts w:ascii="Times New Roman" w:hAnsi="Times New Roman"/>
                <w:b/>
                <w:spacing w:val="-67"/>
                <w:sz w:val="28"/>
                <w:lang w:val="uk-UA"/>
              </w:rPr>
              <w:t xml:space="preserve"> </w:t>
            </w:r>
            <w:r w:rsidRPr="00025196">
              <w:rPr>
                <w:rFonts w:ascii="Times New Roman" w:hAnsi="Times New Roman"/>
                <w:b/>
                <w:sz w:val="28"/>
                <w:lang w:val="uk-UA"/>
              </w:rPr>
              <w:t>(обов’язкова,</w:t>
            </w:r>
            <w:r w:rsidRPr="00025196">
              <w:rPr>
                <w:rFonts w:ascii="Times New Roman" w:hAnsi="Times New Roman"/>
                <w:b/>
                <w:spacing w:val="66"/>
                <w:sz w:val="28"/>
                <w:lang w:val="uk-UA"/>
              </w:rPr>
              <w:t xml:space="preserve"> </w:t>
            </w:r>
            <w:r w:rsidRPr="00025196">
              <w:rPr>
                <w:rFonts w:ascii="Times New Roman" w:hAnsi="Times New Roman"/>
                <w:b/>
                <w:sz w:val="28"/>
                <w:lang w:val="uk-UA"/>
              </w:rPr>
              <w:t>вибіркова)</w:t>
            </w:r>
          </w:p>
        </w:tc>
        <w:tc>
          <w:tcPr>
            <w:tcW w:w="5312" w:type="dxa"/>
          </w:tcPr>
          <w:p w14:paraId="45050B69" w14:textId="4DF0EE44" w:rsidR="00025196" w:rsidRPr="00025196" w:rsidRDefault="005E7FBD" w:rsidP="00025196">
            <w:pPr>
              <w:pStyle w:val="TableParagraph"/>
              <w:ind w:left="57" w:right="57"/>
              <w:rPr>
                <w:rFonts w:ascii="Times New Roman" w:hAnsi="Times New Roman"/>
                <w:sz w:val="28"/>
                <w:lang w:val="uk-UA"/>
              </w:rPr>
            </w:pPr>
            <w:r w:rsidRPr="00AA79DB">
              <w:rPr>
                <w:rFonts w:ascii="Times New Roman" w:hAnsi="Times New Roman"/>
                <w:sz w:val="28"/>
                <w:lang w:val="uk-UA"/>
              </w:rPr>
              <w:t>В</w:t>
            </w:r>
            <w:r w:rsidR="00A03214" w:rsidRPr="00AA79DB">
              <w:rPr>
                <w:rFonts w:ascii="Times New Roman" w:hAnsi="Times New Roman"/>
                <w:sz w:val="28"/>
                <w:lang w:val="uk-UA"/>
              </w:rPr>
              <w:t>ибіркова</w:t>
            </w:r>
          </w:p>
        </w:tc>
      </w:tr>
      <w:tr w:rsidR="00025196" w:rsidRPr="00025196" w14:paraId="75548DB3" w14:textId="77777777" w:rsidTr="00CD1FC7">
        <w:trPr>
          <w:trHeight w:val="963"/>
        </w:trPr>
        <w:tc>
          <w:tcPr>
            <w:tcW w:w="5179" w:type="dxa"/>
          </w:tcPr>
          <w:p w14:paraId="51687D7C" w14:textId="77777777" w:rsidR="00025196" w:rsidRPr="00CD1FC7" w:rsidRDefault="00025196" w:rsidP="00025196">
            <w:pPr>
              <w:pStyle w:val="TableParagraph"/>
              <w:ind w:left="57" w:right="57"/>
              <w:rPr>
                <w:rFonts w:ascii="Times New Roman" w:hAnsi="Times New Roman"/>
                <w:b/>
                <w:sz w:val="28"/>
                <w:lang w:val="uk-UA"/>
              </w:rPr>
            </w:pPr>
            <w:r w:rsidRPr="00CD1FC7">
              <w:rPr>
                <w:rFonts w:ascii="Times New Roman" w:hAnsi="Times New Roman"/>
                <w:b/>
                <w:sz w:val="28"/>
                <w:lang w:val="uk-UA"/>
              </w:rPr>
              <w:t>Загальна кількість кредитів та</w:t>
            </w:r>
            <w:r w:rsidRPr="00CD1FC7">
              <w:rPr>
                <w:rFonts w:ascii="Times New Roman" w:hAnsi="Times New Roman"/>
                <w:b/>
                <w:spacing w:val="-68"/>
                <w:sz w:val="28"/>
                <w:lang w:val="uk-UA"/>
              </w:rPr>
              <w:t xml:space="preserve"> </w:t>
            </w:r>
            <w:r w:rsidRPr="00CD1FC7">
              <w:rPr>
                <w:rFonts w:ascii="Times New Roman" w:hAnsi="Times New Roman"/>
                <w:b/>
                <w:sz w:val="28"/>
                <w:lang w:val="uk-UA"/>
              </w:rPr>
              <w:t>кількість годин для вивчення</w:t>
            </w:r>
            <w:r w:rsidRPr="00CD1FC7">
              <w:rPr>
                <w:rFonts w:ascii="Times New Roman" w:hAnsi="Times New Roman"/>
                <w:b/>
                <w:spacing w:val="1"/>
                <w:sz w:val="28"/>
                <w:lang w:val="uk-UA"/>
              </w:rPr>
              <w:t xml:space="preserve"> </w:t>
            </w:r>
            <w:r w:rsidRPr="00CD1FC7">
              <w:rPr>
                <w:rFonts w:ascii="Times New Roman" w:hAnsi="Times New Roman"/>
                <w:b/>
                <w:sz w:val="28"/>
                <w:lang w:val="uk-UA"/>
              </w:rPr>
              <w:t>дисципліни</w:t>
            </w:r>
          </w:p>
        </w:tc>
        <w:tc>
          <w:tcPr>
            <w:tcW w:w="5312" w:type="dxa"/>
          </w:tcPr>
          <w:p w14:paraId="30A2EC6B" w14:textId="4D3F8E02" w:rsidR="00025196" w:rsidRPr="00025196" w:rsidRDefault="00CD1FC7" w:rsidP="00025196">
            <w:pPr>
              <w:pStyle w:val="TableParagraph"/>
              <w:tabs>
                <w:tab w:val="left" w:pos="815"/>
              </w:tabs>
              <w:ind w:left="57" w:right="57"/>
              <w:rPr>
                <w:rFonts w:ascii="Times New Roman" w:hAnsi="Times New Roman"/>
                <w:sz w:val="28"/>
                <w:lang w:val="uk-UA"/>
              </w:rPr>
            </w:pPr>
            <w:r w:rsidRPr="00CD1FC7">
              <w:rPr>
                <w:rFonts w:ascii="Times New Roman" w:hAnsi="Times New Roman"/>
                <w:sz w:val="28"/>
                <w:lang w:val="uk-UA"/>
              </w:rPr>
              <w:t xml:space="preserve">4 </w:t>
            </w:r>
            <w:r w:rsidR="00025196" w:rsidRPr="00CD1FC7">
              <w:rPr>
                <w:rFonts w:ascii="Times New Roman" w:hAnsi="Times New Roman"/>
                <w:sz w:val="28"/>
                <w:lang w:val="uk-UA"/>
              </w:rPr>
              <w:t>креди</w:t>
            </w:r>
            <w:r w:rsidRPr="00CD1FC7">
              <w:rPr>
                <w:rFonts w:ascii="Times New Roman" w:hAnsi="Times New Roman"/>
                <w:sz w:val="28"/>
                <w:lang w:val="uk-UA"/>
              </w:rPr>
              <w:t>та</w:t>
            </w:r>
            <w:r w:rsidR="00025196" w:rsidRPr="00CD1FC7">
              <w:rPr>
                <w:rFonts w:ascii="Times New Roman" w:hAnsi="Times New Roman"/>
                <w:spacing w:val="-3"/>
                <w:sz w:val="28"/>
                <w:lang w:val="uk-UA"/>
              </w:rPr>
              <w:t xml:space="preserve"> </w:t>
            </w:r>
            <w:r w:rsidR="00025196" w:rsidRPr="00CD1FC7">
              <w:rPr>
                <w:rFonts w:ascii="Times New Roman" w:hAnsi="Times New Roman"/>
                <w:sz w:val="28"/>
                <w:lang w:val="uk-UA"/>
              </w:rPr>
              <w:t>/</w:t>
            </w:r>
            <w:r w:rsidR="00A03214" w:rsidRPr="00CD1FC7">
              <w:rPr>
                <w:rFonts w:ascii="Times New Roman" w:hAnsi="Times New Roman"/>
                <w:sz w:val="28"/>
                <w:lang w:val="uk-UA"/>
              </w:rPr>
              <w:t>120</w:t>
            </w:r>
            <w:r w:rsidRPr="00CD1FC7">
              <w:rPr>
                <w:rFonts w:ascii="Times New Roman" w:hAnsi="Times New Roman"/>
                <w:sz w:val="28"/>
                <w:lang w:val="uk-UA"/>
              </w:rPr>
              <w:t xml:space="preserve"> </w:t>
            </w:r>
            <w:r w:rsidR="00025196" w:rsidRPr="00CD1FC7">
              <w:rPr>
                <w:rFonts w:ascii="Times New Roman" w:hAnsi="Times New Roman"/>
                <w:sz w:val="28"/>
                <w:lang w:val="uk-UA"/>
              </w:rPr>
              <w:t>годин</w:t>
            </w:r>
          </w:p>
        </w:tc>
      </w:tr>
      <w:tr w:rsidR="00025196" w:rsidRPr="00025196" w14:paraId="282C4700" w14:textId="77777777" w:rsidTr="00CD1FC7">
        <w:trPr>
          <w:trHeight w:val="693"/>
        </w:trPr>
        <w:tc>
          <w:tcPr>
            <w:tcW w:w="5179" w:type="dxa"/>
          </w:tcPr>
          <w:p w14:paraId="47CCFB25" w14:textId="77777777" w:rsidR="00025196" w:rsidRPr="00025196" w:rsidRDefault="00025196" w:rsidP="00025196">
            <w:pPr>
              <w:pStyle w:val="TableParagraph"/>
              <w:ind w:left="57" w:right="57"/>
              <w:rPr>
                <w:rFonts w:ascii="Times New Roman" w:hAnsi="Times New Roman"/>
                <w:b/>
                <w:sz w:val="28"/>
                <w:lang w:val="uk-UA"/>
              </w:rPr>
            </w:pPr>
            <w:r w:rsidRPr="00025196">
              <w:rPr>
                <w:rFonts w:ascii="Times New Roman" w:hAnsi="Times New Roman"/>
                <w:b/>
                <w:sz w:val="28"/>
                <w:lang w:val="uk-UA"/>
              </w:rPr>
              <w:t>Вид</w:t>
            </w:r>
            <w:r w:rsidRPr="00025196">
              <w:rPr>
                <w:rFonts w:ascii="Times New Roman" w:hAnsi="Times New Roman"/>
                <w:b/>
                <w:spacing w:val="-3"/>
                <w:sz w:val="28"/>
                <w:lang w:val="uk-UA"/>
              </w:rPr>
              <w:t xml:space="preserve"> </w:t>
            </w:r>
            <w:r w:rsidRPr="00025196">
              <w:rPr>
                <w:rFonts w:ascii="Times New Roman" w:hAnsi="Times New Roman"/>
                <w:b/>
                <w:sz w:val="28"/>
                <w:lang w:val="uk-UA"/>
              </w:rPr>
              <w:t>підсумкового</w:t>
            </w:r>
            <w:r w:rsidRPr="00025196">
              <w:rPr>
                <w:rFonts w:ascii="Times New Roman" w:hAnsi="Times New Roman"/>
                <w:b/>
                <w:spacing w:val="-5"/>
                <w:sz w:val="28"/>
                <w:lang w:val="uk-UA"/>
              </w:rPr>
              <w:t xml:space="preserve"> </w:t>
            </w:r>
            <w:r w:rsidRPr="00025196">
              <w:rPr>
                <w:rFonts w:ascii="Times New Roman" w:hAnsi="Times New Roman"/>
                <w:b/>
                <w:sz w:val="28"/>
                <w:lang w:val="uk-UA"/>
              </w:rPr>
              <w:t>контролю</w:t>
            </w:r>
          </w:p>
        </w:tc>
        <w:tc>
          <w:tcPr>
            <w:tcW w:w="5312" w:type="dxa"/>
          </w:tcPr>
          <w:p w14:paraId="1DCBA2AB" w14:textId="77777777" w:rsidR="00025196" w:rsidRPr="00025196" w:rsidRDefault="00AA79DB" w:rsidP="00025196">
            <w:pPr>
              <w:pStyle w:val="TableParagraph"/>
              <w:ind w:left="57" w:right="57"/>
              <w:rPr>
                <w:rFonts w:ascii="Times New Roman" w:hAnsi="Times New Roman"/>
                <w:sz w:val="28"/>
                <w:lang w:val="uk-UA"/>
              </w:rPr>
            </w:pPr>
            <w:r>
              <w:rPr>
                <w:rFonts w:ascii="Times New Roman" w:hAnsi="Times New Roman"/>
                <w:sz w:val="28"/>
                <w:lang w:val="uk-UA"/>
              </w:rPr>
              <w:t xml:space="preserve">Диференційований </w:t>
            </w:r>
            <w:r w:rsidR="00025196" w:rsidRPr="00025196">
              <w:rPr>
                <w:rFonts w:ascii="Times New Roman" w:hAnsi="Times New Roman"/>
                <w:sz w:val="28"/>
                <w:lang w:val="uk-UA"/>
              </w:rPr>
              <w:t>залік</w:t>
            </w:r>
          </w:p>
        </w:tc>
      </w:tr>
      <w:tr w:rsidR="00025196" w:rsidRPr="00025196" w14:paraId="234CBE67" w14:textId="77777777" w:rsidTr="00CD1FC7">
        <w:trPr>
          <w:trHeight w:val="1067"/>
        </w:trPr>
        <w:tc>
          <w:tcPr>
            <w:tcW w:w="5179" w:type="dxa"/>
          </w:tcPr>
          <w:p w14:paraId="20E6D66B" w14:textId="77777777" w:rsidR="00025196" w:rsidRPr="002B6F6A" w:rsidRDefault="00025196" w:rsidP="00025196">
            <w:pPr>
              <w:pStyle w:val="TableParagraph"/>
              <w:ind w:left="57" w:right="57"/>
              <w:rPr>
                <w:rFonts w:ascii="Times New Roman" w:hAnsi="Times New Roman"/>
                <w:b/>
                <w:sz w:val="28"/>
                <w:highlight w:val="yellow"/>
                <w:lang w:val="uk-UA"/>
              </w:rPr>
            </w:pPr>
            <w:r w:rsidRPr="002B6F6A">
              <w:rPr>
                <w:rFonts w:ascii="Times New Roman" w:hAnsi="Times New Roman"/>
                <w:b/>
                <w:sz w:val="28"/>
                <w:highlight w:val="yellow"/>
                <w:lang w:val="uk-UA"/>
              </w:rPr>
              <w:t>Посилання на освітній контент</w:t>
            </w:r>
            <w:r w:rsidRPr="002B6F6A">
              <w:rPr>
                <w:rFonts w:ascii="Times New Roman" w:hAnsi="Times New Roman"/>
                <w:b/>
                <w:spacing w:val="1"/>
                <w:sz w:val="28"/>
                <w:highlight w:val="yellow"/>
                <w:lang w:val="uk-UA"/>
              </w:rPr>
              <w:t xml:space="preserve"> </w:t>
            </w:r>
            <w:r w:rsidRPr="002B6F6A">
              <w:rPr>
                <w:rFonts w:ascii="Times New Roman" w:hAnsi="Times New Roman"/>
                <w:b/>
                <w:sz w:val="28"/>
                <w:highlight w:val="yellow"/>
                <w:lang w:val="uk-UA"/>
              </w:rPr>
              <w:t>дисципліни в CMS Moodle (за</w:t>
            </w:r>
            <w:r w:rsidRPr="002B6F6A">
              <w:rPr>
                <w:rFonts w:ascii="Times New Roman" w:hAnsi="Times New Roman"/>
                <w:b/>
                <w:spacing w:val="1"/>
                <w:sz w:val="28"/>
                <w:highlight w:val="yellow"/>
                <w:lang w:val="uk-UA"/>
              </w:rPr>
              <w:t xml:space="preserve"> </w:t>
            </w:r>
            <w:r w:rsidRPr="002B6F6A">
              <w:rPr>
                <w:rFonts w:ascii="Times New Roman" w:hAnsi="Times New Roman"/>
                <w:b/>
                <w:sz w:val="28"/>
                <w:highlight w:val="yellow"/>
                <w:lang w:val="uk-UA"/>
              </w:rPr>
              <w:t>наявності)</w:t>
            </w:r>
            <w:r w:rsidRPr="002B6F6A">
              <w:rPr>
                <w:rFonts w:ascii="Times New Roman" w:hAnsi="Times New Roman"/>
                <w:b/>
                <w:spacing w:val="-7"/>
                <w:sz w:val="28"/>
                <w:highlight w:val="yellow"/>
                <w:lang w:val="uk-UA"/>
              </w:rPr>
              <w:t xml:space="preserve"> </w:t>
            </w:r>
            <w:r w:rsidRPr="002B6F6A">
              <w:rPr>
                <w:rFonts w:ascii="Times New Roman" w:hAnsi="Times New Roman"/>
                <w:b/>
                <w:sz w:val="28"/>
                <w:highlight w:val="yellow"/>
                <w:lang w:val="uk-UA"/>
              </w:rPr>
              <w:t>або</w:t>
            </w:r>
            <w:r w:rsidRPr="002B6F6A">
              <w:rPr>
                <w:rFonts w:ascii="Times New Roman" w:hAnsi="Times New Roman"/>
                <w:b/>
                <w:spacing w:val="-2"/>
                <w:sz w:val="28"/>
                <w:highlight w:val="yellow"/>
                <w:lang w:val="uk-UA"/>
              </w:rPr>
              <w:t xml:space="preserve"> </w:t>
            </w:r>
            <w:r w:rsidRPr="002B6F6A">
              <w:rPr>
                <w:rFonts w:ascii="Times New Roman" w:hAnsi="Times New Roman"/>
                <w:b/>
                <w:sz w:val="28"/>
                <w:highlight w:val="yellow"/>
                <w:lang w:val="uk-UA"/>
              </w:rPr>
              <w:t>на</w:t>
            </w:r>
            <w:r w:rsidRPr="002B6F6A">
              <w:rPr>
                <w:rFonts w:ascii="Times New Roman" w:hAnsi="Times New Roman"/>
                <w:b/>
                <w:spacing w:val="-6"/>
                <w:sz w:val="28"/>
                <w:highlight w:val="yellow"/>
                <w:lang w:val="uk-UA"/>
              </w:rPr>
              <w:t xml:space="preserve"> </w:t>
            </w:r>
            <w:r w:rsidRPr="002B6F6A">
              <w:rPr>
                <w:rFonts w:ascii="Times New Roman" w:hAnsi="Times New Roman"/>
                <w:b/>
                <w:sz w:val="28"/>
                <w:highlight w:val="yellow"/>
                <w:lang w:val="uk-UA"/>
              </w:rPr>
              <w:t>іншому</w:t>
            </w:r>
            <w:r w:rsidRPr="002B6F6A">
              <w:rPr>
                <w:rFonts w:ascii="Times New Roman" w:hAnsi="Times New Roman"/>
                <w:b/>
                <w:spacing w:val="-2"/>
                <w:sz w:val="28"/>
                <w:highlight w:val="yellow"/>
                <w:lang w:val="uk-UA"/>
              </w:rPr>
              <w:t xml:space="preserve"> </w:t>
            </w:r>
            <w:r w:rsidRPr="002B6F6A">
              <w:rPr>
                <w:rFonts w:ascii="Times New Roman" w:hAnsi="Times New Roman"/>
                <w:b/>
                <w:sz w:val="28"/>
                <w:highlight w:val="yellow"/>
                <w:lang w:val="uk-UA"/>
              </w:rPr>
              <w:t>ресурсі</w:t>
            </w:r>
          </w:p>
        </w:tc>
        <w:tc>
          <w:tcPr>
            <w:tcW w:w="5312" w:type="dxa"/>
          </w:tcPr>
          <w:p w14:paraId="52BC77CC" w14:textId="4F506EF8" w:rsidR="00025196" w:rsidRPr="00025196" w:rsidRDefault="002B6F6A" w:rsidP="00025196">
            <w:pPr>
              <w:pStyle w:val="TableParagraph"/>
              <w:ind w:left="57" w:right="57"/>
              <w:rPr>
                <w:rFonts w:ascii="Times New Roman" w:hAnsi="Times New Roman"/>
                <w:sz w:val="28"/>
                <w:lang w:val="uk-UA"/>
              </w:rPr>
            </w:pPr>
            <w:r w:rsidRPr="002B6F6A">
              <w:rPr>
                <w:rFonts w:ascii="Times New Roman" w:hAnsi="Times New Roman"/>
                <w:sz w:val="28"/>
                <w:highlight w:val="yellow"/>
                <w:lang w:val="uk-UA"/>
              </w:rPr>
              <w:t>Створити і дати посилання</w:t>
            </w:r>
          </w:p>
        </w:tc>
      </w:tr>
      <w:tr w:rsidR="00025196" w:rsidRPr="00025196" w14:paraId="6FB165CF" w14:textId="77777777" w:rsidTr="00CD1FC7">
        <w:trPr>
          <w:trHeight w:val="695"/>
        </w:trPr>
        <w:tc>
          <w:tcPr>
            <w:tcW w:w="5179" w:type="dxa"/>
          </w:tcPr>
          <w:p w14:paraId="52314178" w14:textId="77777777" w:rsidR="00025196" w:rsidRPr="00025196" w:rsidRDefault="00025196" w:rsidP="00025196">
            <w:pPr>
              <w:pStyle w:val="TableParagraph"/>
              <w:ind w:left="57" w:right="57"/>
              <w:rPr>
                <w:rFonts w:ascii="Times New Roman" w:hAnsi="Times New Roman"/>
                <w:b/>
                <w:sz w:val="28"/>
                <w:lang w:val="uk-UA"/>
              </w:rPr>
            </w:pPr>
            <w:r w:rsidRPr="00025196">
              <w:rPr>
                <w:rFonts w:ascii="Times New Roman" w:hAnsi="Times New Roman"/>
                <w:b/>
                <w:sz w:val="28"/>
                <w:lang w:val="uk-UA"/>
              </w:rPr>
              <w:t>Мова</w:t>
            </w:r>
            <w:r w:rsidRPr="00025196">
              <w:rPr>
                <w:rFonts w:ascii="Times New Roman" w:hAnsi="Times New Roman"/>
                <w:b/>
                <w:spacing w:val="-2"/>
                <w:sz w:val="28"/>
                <w:lang w:val="uk-UA"/>
              </w:rPr>
              <w:t xml:space="preserve"> </w:t>
            </w:r>
            <w:r w:rsidRPr="00025196">
              <w:rPr>
                <w:rFonts w:ascii="Times New Roman" w:hAnsi="Times New Roman"/>
                <w:b/>
                <w:sz w:val="28"/>
                <w:lang w:val="uk-UA"/>
              </w:rPr>
              <w:t>викладання</w:t>
            </w:r>
          </w:p>
        </w:tc>
        <w:tc>
          <w:tcPr>
            <w:tcW w:w="5312" w:type="dxa"/>
          </w:tcPr>
          <w:p w14:paraId="46A98072" w14:textId="77777777" w:rsidR="00025196" w:rsidRPr="00025196" w:rsidRDefault="00A03214" w:rsidP="00A03214">
            <w:pPr>
              <w:pStyle w:val="TableParagraph"/>
              <w:ind w:right="57"/>
              <w:rPr>
                <w:rFonts w:ascii="Times New Roman" w:hAnsi="Times New Roman"/>
                <w:sz w:val="28"/>
                <w:lang w:val="uk-UA"/>
              </w:rPr>
            </w:pPr>
            <w:r>
              <w:rPr>
                <w:rFonts w:ascii="Times New Roman" w:hAnsi="Times New Roman"/>
                <w:sz w:val="28"/>
                <w:lang w:val="uk-UA"/>
              </w:rPr>
              <w:t>українська</w:t>
            </w:r>
          </w:p>
        </w:tc>
      </w:tr>
    </w:tbl>
    <w:p w14:paraId="0F2CC1F9" w14:textId="77777777" w:rsidR="00121B1F" w:rsidRDefault="00121B1F">
      <w:pPr>
        <w:rPr>
          <w:sz w:val="28"/>
          <w:szCs w:val="28"/>
        </w:rPr>
      </w:pPr>
    </w:p>
    <w:p w14:paraId="431A2222" w14:textId="77777777" w:rsidR="00B43F2C" w:rsidRPr="005F72E1" w:rsidRDefault="00B43F2C">
      <w:pPr>
        <w:rPr>
          <w:sz w:val="28"/>
          <w:szCs w:val="28"/>
        </w:rPr>
      </w:pPr>
    </w:p>
    <w:p w14:paraId="5C9C406D" w14:textId="77777777" w:rsidR="00467A22" w:rsidRPr="00B43F2C" w:rsidRDefault="00467A22" w:rsidP="00467A22">
      <w:pPr>
        <w:rPr>
          <w:b/>
          <w:sz w:val="28"/>
          <w:szCs w:val="28"/>
        </w:rPr>
      </w:pPr>
      <w:r w:rsidRPr="00B43F2C">
        <w:rPr>
          <w:b/>
          <w:sz w:val="28"/>
          <w:szCs w:val="28"/>
        </w:rPr>
        <w:t>Цілі навчальної дисципліни</w:t>
      </w:r>
    </w:p>
    <w:p w14:paraId="716079C6" w14:textId="77777777" w:rsidR="00A03214" w:rsidRPr="00A03214" w:rsidRDefault="00A03214" w:rsidP="00A03214">
      <w:pPr>
        <w:rPr>
          <w:sz w:val="28"/>
          <w:szCs w:val="28"/>
        </w:rPr>
      </w:pPr>
      <w:r w:rsidRPr="0007226F">
        <w:rPr>
          <w:b/>
          <w:sz w:val="28"/>
          <w:szCs w:val="28"/>
        </w:rPr>
        <w:t>Метою дисципліни</w:t>
      </w:r>
      <w:r w:rsidRPr="00A03214">
        <w:rPr>
          <w:sz w:val="28"/>
          <w:szCs w:val="28"/>
        </w:rPr>
        <w:t xml:space="preserve"> є формування системи теоретичних знань із застосування інструментарію управління якістю на підприємствах у сфері туризму, а також </w:t>
      </w:r>
      <w:r w:rsidRPr="00A03214">
        <w:rPr>
          <w:sz w:val="28"/>
          <w:szCs w:val="28"/>
        </w:rPr>
        <w:lastRenderedPageBreak/>
        <w:t xml:space="preserve">набуття практичних навичок розроблення ділових і конгресових турів. Особлива увага приділяється застосуванню теорії та методології проектування конгресних  та ділових турів як засобу досягнення комерційних успіхів підприємства у сфері туризму на основі ефективного використання його потенціалу з орієнтацією на споживача в умовах конкурентного середовища </w:t>
      </w:r>
    </w:p>
    <w:p w14:paraId="1D2C9B84" w14:textId="77777777" w:rsidR="00A03214" w:rsidRPr="00A03214" w:rsidRDefault="00A03214" w:rsidP="00A03214">
      <w:pPr>
        <w:rPr>
          <w:sz w:val="28"/>
          <w:szCs w:val="28"/>
        </w:rPr>
      </w:pPr>
    </w:p>
    <w:p w14:paraId="5356D0B9" w14:textId="77777777" w:rsidR="00A03214" w:rsidRDefault="00A03214" w:rsidP="00A03214">
      <w:pPr>
        <w:rPr>
          <w:sz w:val="28"/>
          <w:szCs w:val="28"/>
        </w:rPr>
      </w:pPr>
      <w:r w:rsidRPr="0007226F">
        <w:rPr>
          <w:b/>
          <w:sz w:val="28"/>
          <w:szCs w:val="28"/>
        </w:rPr>
        <w:t>Завдання:</w:t>
      </w:r>
      <w:r w:rsidRPr="00A03214">
        <w:rPr>
          <w:sz w:val="28"/>
          <w:szCs w:val="28"/>
        </w:rPr>
        <w:t xml:space="preserve"> вивчення понятійно-категоріального апарату дисципліни; розглянути діловий туризм як багатогранне явище сучасного світу; проаналізувати основні типи та види конгресого та ділового туризму як сфери діяльності; дослідити історію зародження та етапи розвитку ділового туризму в світі та Україні; проаналізувати основні нормативно-правові засади створення та функціонування підприємств конгресого та ділового туризму; розглянути сучасну просторову структуру конгресого та ділового туризму; набуття практичних навичок щодо виявлення та використання рекреаційних ресурсів для розвитку конгресних  та ділових турів на глобальному, регіональному і місцевому споживчому рівні; формування вмінь проектування туру, розробленого для фахівців, які працюють в  соціокультурній галузі.</w:t>
      </w:r>
    </w:p>
    <w:p w14:paraId="449224C5" w14:textId="77777777" w:rsidR="0007226F" w:rsidRDefault="0007226F" w:rsidP="00A03214">
      <w:pPr>
        <w:rPr>
          <w:sz w:val="28"/>
          <w:szCs w:val="28"/>
        </w:rPr>
      </w:pPr>
    </w:p>
    <w:p w14:paraId="3599720F" w14:textId="77777777" w:rsidR="00467A22" w:rsidRPr="00B43F2C" w:rsidRDefault="00467A22" w:rsidP="00467A22">
      <w:pPr>
        <w:rPr>
          <w:b/>
          <w:sz w:val="28"/>
          <w:szCs w:val="28"/>
        </w:rPr>
      </w:pPr>
      <w:r w:rsidRPr="00B43F2C">
        <w:rPr>
          <w:b/>
          <w:sz w:val="28"/>
          <w:szCs w:val="28"/>
        </w:rPr>
        <w:t>Перелік тем</w:t>
      </w:r>
    </w:p>
    <w:p w14:paraId="5AB970C8" w14:textId="77777777" w:rsidR="00B43F2C" w:rsidRDefault="00467A22" w:rsidP="00467A22">
      <w:pPr>
        <w:rPr>
          <w:sz w:val="28"/>
          <w:szCs w:val="28"/>
        </w:rPr>
      </w:pPr>
      <w:r w:rsidRPr="00467A22">
        <w:rPr>
          <w:sz w:val="28"/>
          <w:szCs w:val="28"/>
        </w:rPr>
        <w:t>Змістовий модуль № 1</w:t>
      </w:r>
      <w:r w:rsidR="00B43F2C">
        <w:rPr>
          <w:sz w:val="28"/>
          <w:szCs w:val="28"/>
        </w:rPr>
        <w:t>.</w:t>
      </w:r>
      <w:r w:rsidR="0007226F" w:rsidRPr="0007226F">
        <w:t xml:space="preserve"> </w:t>
      </w:r>
      <w:r w:rsidR="0007226F" w:rsidRPr="0007226F">
        <w:rPr>
          <w:sz w:val="28"/>
          <w:szCs w:val="28"/>
        </w:rPr>
        <w:t xml:space="preserve"> </w:t>
      </w:r>
      <w:r w:rsidR="0007226F">
        <w:rPr>
          <w:sz w:val="28"/>
          <w:szCs w:val="28"/>
        </w:rPr>
        <w:t>«</w:t>
      </w:r>
      <w:r w:rsidR="0007226F" w:rsidRPr="0007226F">
        <w:rPr>
          <w:sz w:val="28"/>
          <w:szCs w:val="28"/>
        </w:rPr>
        <w:t>Конгресний та діловий туризм в парадигмі постіндустріального суспільства</w:t>
      </w:r>
      <w:r w:rsidR="0007226F">
        <w:rPr>
          <w:sz w:val="28"/>
          <w:szCs w:val="28"/>
        </w:rPr>
        <w:t>»</w:t>
      </w:r>
    </w:p>
    <w:p w14:paraId="17287F80" w14:textId="77777777" w:rsidR="0007226F" w:rsidRPr="0007226F" w:rsidRDefault="0007226F" w:rsidP="0007226F">
      <w:pPr>
        <w:rPr>
          <w:sz w:val="28"/>
          <w:szCs w:val="28"/>
        </w:rPr>
      </w:pPr>
      <w:r>
        <w:rPr>
          <w:sz w:val="28"/>
          <w:szCs w:val="28"/>
        </w:rPr>
        <w:t>1.</w:t>
      </w:r>
      <w:r w:rsidRPr="0007226F">
        <w:rPr>
          <w:sz w:val="28"/>
          <w:szCs w:val="28"/>
        </w:rPr>
        <w:t>1.  Місце конгресного та ділового туризму в туристичній індустрії. Класифікація ділового туризму.</w:t>
      </w:r>
    </w:p>
    <w:p w14:paraId="07B018FC" w14:textId="77777777" w:rsidR="0007226F" w:rsidRPr="0007226F" w:rsidRDefault="0007226F" w:rsidP="0007226F">
      <w:pPr>
        <w:rPr>
          <w:sz w:val="28"/>
          <w:szCs w:val="28"/>
        </w:rPr>
      </w:pPr>
      <w:r>
        <w:rPr>
          <w:sz w:val="28"/>
          <w:szCs w:val="28"/>
        </w:rPr>
        <w:t>1.</w:t>
      </w:r>
      <w:r w:rsidRPr="0007226F">
        <w:rPr>
          <w:sz w:val="28"/>
          <w:szCs w:val="28"/>
        </w:rPr>
        <w:t>2. Історія розвитку ділового  туризму в світі. Специфіка  сучасних видів ділового туризму</w:t>
      </w:r>
    </w:p>
    <w:p w14:paraId="09BB39F7" w14:textId="77777777" w:rsidR="0007226F" w:rsidRPr="0007226F" w:rsidRDefault="0007226F" w:rsidP="0007226F">
      <w:pPr>
        <w:rPr>
          <w:sz w:val="28"/>
          <w:szCs w:val="28"/>
        </w:rPr>
      </w:pPr>
      <w:r>
        <w:rPr>
          <w:sz w:val="28"/>
          <w:szCs w:val="28"/>
        </w:rPr>
        <w:t>1.</w:t>
      </w:r>
      <w:r w:rsidRPr="0007226F">
        <w:rPr>
          <w:sz w:val="28"/>
          <w:szCs w:val="28"/>
        </w:rPr>
        <w:t xml:space="preserve">3. Рекреаційні ресурси та інфраструктура конгресного та ділового туризму. Географія центрів ділового туризму   </w:t>
      </w:r>
    </w:p>
    <w:p w14:paraId="6EAB77F8" w14:textId="77777777" w:rsidR="0007226F" w:rsidRDefault="0007226F" w:rsidP="0007226F">
      <w:pPr>
        <w:rPr>
          <w:sz w:val="28"/>
          <w:szCs w:val="28"/>
        </w:rPr>
      </w:pPr>
      <w:r>
        <w:rPr>
          <w:sz w:val="28"/>
          <w:szCs w:val="28"/>
        </w:rPr>
        <w:t>1.</w:t>
      </w:r>
      <w:r w:rsidRPr="0007226F">
        <w:rPr>
          <w:sz w:val="28"/>
          <w:szCs w:val="28"/>
        </w:rPr>
        <w:t xml:space="preserve"> </w:t>
      </w:r>
      <w:r w:rsidR="00113333">
        <w:rPr>
          <w:sz w:val="28"/>
          <w:szCs w:val="28"/>
        </w:rPr>
        <w:t>4</w:t>
      </w:r>
      <w:r w:rsidRPr="0007226F">
        <w:rPr>
          <w:sz w:val="28"/>
          <w:szCs w:val="28"/>
        </w:rPr>
        <w:t xml:space="preserve">. Поняття "конгресно-виставковий туризм", його особливості та функції. Сегментація ринку конгресно-виставкового  туризму               </w:t>
      </w:r>
    </w:p>
    <w:p w14:paraId="43264A9F" w14:textId="77777777" w:rsidR="0007226F" w:rsidRDefault="0007226F" w:rsidP="00467A22">
      <w:pPr>
        <w:rPr>
          <w:sz w:val="28"/>
          <w:szCs w:val="28"/>
        </w:rPr>
      </w:pPr>
    </w:p>
    <w:p w14:paraId="2F099466" w14:textId="77777777" w:rsidR="00B43F2C" w:rsidRDefault="00467A22" w:rsidP="00467A22">
      <w:pPr>
        <w:rPr>
          <w:sz w:val="28"/>
          <w:szCs w:val="28"/>
        </w:rPr>
      </w:pPr>
      <w:r w:rsidRPr="00467A22">
        <w:rPr>
          <w:sz w:val="28"/>
          <w:szCs w:val="28"/>
        </w:rPr>
        <w:t>Змістовий модуль № 2</w:t>
      </w:r>
      <w:r w:rsidR="00B43F2C">
        <w:rPr>
          <w:sz w:val="28"/>
          <w:szCs w:val="28"/>
        </w:rPr>
        <w:t>.</w:t>
      </w:r>
      <w:r w:rsidR="0007226F" w:rsidRPr="0007226F">
        <w:t xml:space="preserve"> </w:t>
      </w:r>
      <w:r w:rsidR="0007226F">
        <w:rPr>
          <w:sz w:val="28"/>
          <w:szCs w:val="28"/>
        </w:rPr>
        <w:t>«</w:t>
      </w:r>
      <w:r w:rsidR="0007226F" w:rsidRPr="0007226F">
        <w:rPr>
          <w:sz w:val="28"/>
          <w:szCs w:val="28"/>
        </w:rPr>
        <w:t>Технології організації ділових турів</w:t>
      </w:r>
      <w:r w:rsidR="0007226F">
        <w:rPr>
          <w:sz w:val="28"/>
          <w:szCs w:val="28"/>
        </w:rPr>
        <w:t>»</w:t>
      </w:r>
    </w:p>
    <w:p w14:paraId="1D8ED058" w14:textId="77777777" w:rsidR="0007226F" w:rsidRPr="0007226F" w:rsidRDefault="0007226F" w:rsidP="0007226F">
      <w:pPr>
        <w:rPr>
          <w:sz w:val="28"/>
          <w:szCs w:val="28"/>
        </w:rPr>
      </w:pPr>
      <w:r>
        <w:rPr>
          <w:sz w:val="28"/>
          <w:szCs w:val="28"/>
        </w:rPr>
        <w:t>2.1</w:t>
      </w:r>
      <w:r w:rsidRPr="0007226F">
        <w:rPr>
          <w:sz w:val="28"/>
          <w:szCs w:val="28"/>
        </w:rPr>
        <w:t xml:space="preserve">. Специфіка інсентив-туризму.   Роль культурної спадщини у формуванні програм інсентив-турів                      </w:t>
      </w:r>
    </w:p>
    <w:p w14:paraId="0ADB77CB" w14:textId="77777777" w:rsidR="0007226F" w:rsidRPr="0007226F" w:rsidRDefault="0007226F" w:rsidP="0007226F">
      <w:pPr>
        <w:rPr>
          <w:sz w:val="28"/>
          <w:szCs w:val="28"/>
        </w:rPr>
      </w:pPr>
      <w:r>
        <w:rPr>
          <w:sz w:val="28"/>
          <w:szCs w:val="28"/>
        </w:rPr>
        <w:t>2.2</w:t>
      </w:r>
      <w:r w:rsidRPr="0007226F">
        <w:rPr>
          <w:sz w:val="28"/>
          <w:szCs w:val="28"/>
        </w:rPr>
        <w:t xml:space="preserve">. Світовий досвід організації корпоративних подорожей.  Специфіка проектування  ділового туру   </w:t>
      </w:r>
    </w:p>
    <w:p w14:paraId="208F6696" w14:textId="77777777" w:rsidR="0007226F" w:rsidRPr="0007226F" w:rsidRDefault="0007226F" w:rsidP="0007226F">
      <w:pPr>
        <w:rPr>
          <w:sz w:val="28"/>
          <w:szCs w:val="28"/>
        </w:rPr>
      </w:pPr>
      <w:r>
        <w:rPr>
          <w:sz w:val="28"/>
          <w:szCs w:val="28"/>
        </w:rPr>
        <w:t>2.3</w:t>
      </w:r>
      <w:r w:rsidRPr="0007226F">
        <w:rPr>
          <w:sz w:val="28"/>
          <w:szCs w:val="28"/>
        </w:rPr>
        <w:t>. Тенденції розвитку ділового туризму в Україні, його особливості та ресурсна база.</w:t>
      </w:r>
    </w:p>
    <w:p w14:paraId="385F590A" w14:textId="77777777" w:rsidR="0007226F" w:rsidRPr="0007226F" w:rsidRDefault="0007226F" w:rsidP="0007226F">
      <w:pPr>
        <w:rPr>
          <w:sz w:val="28"/>
          <w:szCs w:val="28"/>
        </w:rPr>
      </w:pPr>
      <w:r>
        <w:rPr>
          <w:sz w:val="28"/>
          <w:szCs w:val="28"/>
        </w:rPr>
        <w:t>2.</w:t>
      </w:r>
      <w:r w:rsidR="00113333">
        <w:rPr>
          <w:sz w:val="28"/>
          <w:szCs w:val="28"/>
        </w:rPr>
        <w:t>4</w:t>
      </w:r>
      <w:r w:rsidRPr="0007226F">
        <w:rPr>
          <w:sz w:val="28"/>
          <w:szCs w:val="28"/>
        </w:rPr>
        <w:t xml:space="preserve">. Технології використання квест-екскурсій для організації  "Team-building" - командозгуртовуючих тренінгів  </w:t>
      </w:r>
    </w:p>
    <w:p w14:paraId="3CE7B896" w14:textId="77777777" w:rsidR="0007226F" w:rsidRDefault="0007226F" w:rsidP="0007226F">
      <w:pPr>
        <w:rPr>
          <w:sz w:val="28"/>
          <w:szCs w:val="28"/>
        </w:rPr>
      </w:pPr>
    </w:p>
    <w:p w14:paraId="20A1382C" w14:textId="77777777" w:rsidR="00467A22" w:rsidRPr="00B43F2C" w:rsidRDefault="00467A22" w:rsidP="00467A22">
      <w:pPr>
        <w:rPr>
          <w:b/>
          <w:sz w:val="28"/>
          <w:szCs w:val="28"/>
        </w:rPr>
      </w:pPr>
      <w:r w:rsidRPr="00B43F2C">
        <w:rPr>
          <w:b/>
          <w:sz w:val="28"/>
          <w:szCs w:val="28"/>
        </w:rPr>
        <w:t>Рекомендована література та інформаційні ресурси</w:t>
      </w:r>
    </w:p>
    <w:p w14:paraId="63F4B61E" w14:textId="77777777" w:rsidR="00F43A44" w:rsidRPr="00F43A44" w:rsidRDefault="00F43A44" w:rsidP="00F43A44">
      <w:pPr>
        <w:rPr>
          <w:i/>
          <w:sz w:val="28"/>
          <w:szCs w:val="28"/>
        </w:rPr>
      </w:pPr>
      <w:r w:rsidRPr="00F43A44">
        <w:rPr>
          <w:i/>
          <w:sz w:val="28"/>
          <w:szCs w:val="28"/>
        </w:rPr>
        <w:t xml:space="preserve">Основна </w:t>
      </w:r>
    </w:p>
    <w:p w14:paraId="3DFB7756" w14:textId="77777777" w:rsidR="00F43A44" w:rsidRPr="00F43A44" w:rsidRDefault="00710EB6" w:rsidP="00F43A44">
      <w:pPr>
        <w:rPr>
          <w:sz w:val="28"/>
          <w:szCs w:val="28"/>
        </w:rPr>
      </w:pPr>
      <w:r>
        <w:rPr>
          <w:sz w:val="28"/>
          <w:szCs w:val="28"/>
        </w:rPr>
        <w:t>1</w:t>
      </w:r>
      <w:r w:rsidR="00F43A44" w:rsidRPr="00F43A44">
        <w:rPr>
          <w:sz w:val="28"/>
          <w:szCs w:val="28"/>
        </w:rPr>
        <w:t xml:space="preserve">. Андренко І. Б.  Діловий туризм: навч. посібник. Харків.нац. ун-т міськ. госп-ва ім. О. М. Бекетова.  Харків: ХНУМГ, 2014. 165 с.  </w:t>
      </w:r>
    </w:p>
    <w:p w14:paraId="731E014B" w14:textId="77777777" w:rsidR="00F43A44" w:rsidRPr="00F43A44" w:rsidRDefault="00710EB6" w:rsidP="00F43A44">
      <w:pPr>
        <w:rPr>
          <w:sz w:val="28"/>
          <w:szCs w:val="28"/>
        </w:rPr>
      </w:pPr>
      <w:r>
        <w:rPr>
          <w:sz w:val="28"/>
          <w:szCs w:val="28"/>
        </w:rPr>
        <w:t>2</w:t>
      </w:r>
      <w:r w:rsidR="00F43A44" w:rsidRPr="00F43A44">
        <w:rPr>
          <w:sz w:val="28"/>
          <w:szCs w:val="28"/>
        </w:rPr>
        <w:t xml:space="preserve">. Бейдик О. О. Рекреаційні ресурси України : навч. посібник.  Київ: </w:t>
      </w:r>
      <w:r w:rsidR="00F43A44" w:rsidRPr="00F43A44">
        <w:rPr>
          <w:sz w:val="28"/>
          <w:szCs w:val="28"/>
        </w:rPr>
        <w:lastRenderedPageBreak/>
        <w:t xml:space="preserve">Альтерпрес. 2009.  400 с. </w:t>
      </w:r>
    </w:p>
    <w:p w14:paraId="61249F64" w14:textId="77777777" w:rsidR="00F43A44" w:rsidRPr="00F43A44" w:rsidRDefault="00710EB6" w:rsidP="00F43A44">
      <w:pPr>
        <w:rPr>
          <w:sz w:val="28"/>
          <w:szCs w:val="28"/>
        </w:rPr>
      </w:pPr>
      <w:r>
        <w:rPr>
          <w:sz w:val="28"/>
          <w:szCs w:val="28"/>
        </w:rPr>
        <w:t>3</w:t>
      </w:r>
      <w:r w:rsidR="00F43A44" w:rsidRPr="00F43A44">
        <w:rPr>
          <w:sz w:val="28"/>
          <w:szCs w:val="28"/>
        </w:rPr>
        <w:t xml:space="preserve">.Ващенко Н. П. Рекреаційні комплекси світу: опорний конспект Київ: КНТЕУ. 2004.  205 с. </w:t>
      </w:r>
    </w:p>
    <w:p w14:paraId="5503B6FD" w14:textId="77777777" w:rsidR="00F43A44" w:rsidRPr="00F43A44" w:rsidRDefault="00710EB6" w:rsidP="00F43A44">
      <w:pPr>
        <w:rPr>
          <w:sz w:val="28"/>
          <w:szCs w:val="28"/>
        </w:rPr>
      </w:pPr>
      <w:r>
        <w:rPr>
          <w:sz w:val="28"/>
          <w:szCs w:val="28"/>
        </w:rPr>
        <w:t>4</w:t>
      </w:r>
      <w:r w:rsidR="00F43A44" w:rsidRPr="00F43A44">
        <w:rPr>
          <w:sz w:val="28"/>
          <w:szCs w:val="28"/>
        </w:rPr>
        <w:t xml:space="preserve">. Гасиев М.П. Основы делового туризма и индустрии MICE в России и за рубежом: сравнение и тенденции. Москва, 2014.  145 с. </w:t>
      </w:r>
    </w:p>
    <w:p w14:paraId="0A8FE4D3" w14:textId="77777777" w:rsidR="00F43A44" w:rsidRPr="00F43A44" w:rsidRDefault="00710EB6" w:rsidP="00F43A44">
      <w:pPr>
        <w:rPr>
          <w:sz w:val="28"/>
          <w:szCs w:val="28"/>
        </w:rPr>
      </w:pPr>
      <w:r>
        <w:rPr>
          <w:sz w:val="28"/>
          <w:szCs w:val="28"/>
        </w:rPr>
        <w:t>5</w:t>
      </w:r>
      <w:r w:rsidR="00F43A44" w:rsidRPr="00F43A44">
        <w:rPr>
          <w:sz w:val="28"/>
          <w:szCs w:val="28"/>
        </w:rPr>
        <w:t>. Кузик С.П. Географія туризму: навч. посіб. Київ: Знання, 2011.  271 с.</w:t>
      </w:r>
    </w:p>
    <w:p w14:paraId="4D4A2F1E" w14:textId="77777777" w:rsidR="00F43A44" w:rsidRPr="00F43A44" w:rsidRDefault="00710EB6" w:rsidP="00F43A44">
      <w:pPr>
        <w:rPr>
          <w:sz w:val="28"/>
          <w:szCs w:val="28"/>
        </w:rPr>
      </w:pPr>
      <w:r>
        <w:rPr>
          <w:sz w:val="28"/>
          <w:szCs w:val="28"/>
        </w:rPr>
        <w:t>6</w:t>
      </w:r>
      <w:r w:rsidR="00F43A44" w:rsidRPr="00F43A44">
        <w:rPr>
          <w:sz w:val="28"/>
          <w:szCs w:val="28"/>
        </w:rPr>
        <w:t>. Петрова І. В. Дозвілля в зарубіжних країнах : підручник.  Київ: Кондор.  2005 408 с.</w:t>
      </w:r>
    </w:p>
    <w:p w14:paraId="31FE8224" w14:textId="77777777" w:rsidR="00F43A44" w:rsidRPr="00F43A44" w:rsidRDefault="00710EB6" w:rsidP="00F43A44">
      <w:pPr>
        <w:rPr>
          <w:sz w:val="28"/>
          <w:szCs w:val="28"/>
        </w:rPr>
      </w:pPr>
      <w:r>
        <w:rPr>
          <w:sz w:val="28"/>
          <w:szCs w:val="28"/>
        </w:rPr>
        <w:t>7</w:t>
      </w:r>
      <w:r w:rsidR="00F43A44" w:rsidRPr="00F43A44">
        <w:rPr>
          <w:sz w:val="28"/>
          <w:szCs w:val="28"/>
        </w:rPr>
        <w:t>. Слука H.A. Глобальные города как центры международного туризма. Москва: «Пресс-Соло». 2005. 167 с.</w:t>
      </w:r>
    </w:p>
    <w:p w14:paraId="0BD37CAB" w14:textId="77777777" w:rsidR="00F43A44" w:rsidRPr="00F43A44" w:rsidRDefault="00710EB6" w:rsidP="00F43A44">
      <w:pPr>
        <w:rPr>
          <w:sz w:val="28"/>
          <w:szCs w:val="28"/>
        </w:rPr>
      </w:pPr>
      <w:r>
        <w:rPr>
          <w:sz w:val="28"/>
          <w:szCs w:val="28"/>
        </w:rPr>
        <w:t>8</w:t>
      </w:r>
      <w:r w:rsidR="00F43A44" w:rsidRPr="00F43A44">
        <w:rPr>
          <w:sz w:val="28"/>
          <w:szCs w:val="28"/>
        </w:rPr>
        <w:t>. Сучасні різновиди туризму: навч. посіб. Кляп М.П., Шандор Ф.Ф.  Київ: Знання, 2011.  334 с.</w:t>
      </w:r>
    </w:p>
    <w:p w14:paraId="4B625A94" w14:textId="77777777" w:rsidR="00F43A44" w:rsidRPr="00F43A44" w:rsidRDefault="00710EB6" w:rsidP="00F43A44">
      <w:pPr>
        <w:rPr>
          <w:sz w:val="28"/>
          <w:szCs w:val="28"/>
        </w:rPr>
      </w:pPr>
      <w:r>
        <w:rPr>
          <w:sz w:val="28"/>
          <w:szCs w:val="28"/>
        </w:rPr>
        <w:t>9</w:t>
      </w:r>
      <w:r w:rsidR="00F43A44" w:rsidRPr="00F43A44">
        <w:rPr>
          <w:sz w:val="28"/>
          <w:szCs w:val="28"/>
        </w:rPr>
        <w:t>. Федорченко В.К. Теоретичні та методичні засади підготовки фахівців для сфери туризму.  Київ : Слово, 2004 .  471 с.</w:t>
      </w:r>
    </w:p>
    <w:p w14:paraId="1739AAEC" w14:textId="77777777" w:rsidR="00F43A44" w:rsidRPr="00F43A44" w:rsidRDefault="00F43A44" w:rsidP="00F43A44">
      <w:pPr>
        <w:rPr>
          <w:sz w:val="28"/>
          <w:szCs w:val="28"/>
        </w:rPr>
      </w:pPr>
    </w:p>
    <w:p w14:paraId="1A5EDA55" w14:textId="77777777" w:rsidR="00F43A44" w:rsidRPr="00F43A44" w:rsidRDefault="00F43A44" w:rsidP="00F43A44">
      <w:pPr>
        <w:rPr>
          <w:i/>
          <w:sz w:val="28"/>
          <w:szCs w:val="28"/>
        </w:rPr>
      </w:pPr>
      <w:r w:rsidRPr="00F43A44">
        <w:rPr>
          <w:i/>
          <w:sz w:val="28"/>
          <w:szCs w:val="28"/>
        </w:rPr>
        <w:t>Допоміжна:</w:t>
      </w:r>
    </w:p>
    <w:p w14:paraId="43EAA401" w14:textId="77777777" w:rsidR="00F43A44" w:rsidRPr="00F43A44" w:rsidRDefault="004621AC" w:rsidP="00F43A44">
      <w:pPr>
        <w:rPr>
          <w:sz w:val="28"/>
          <w:szCs w:val="28"/>
        </w:rPr>
      </w:pPr>
      <w:r>
        <w:rPr>
          <w:sz w:val="28"/>
          <w:szCs w:val="28"/>
        </w:rPr>
        <w:t>10</w:t>
      </w:r>
      <w:r w:rsidR="00F43A44" w:rsidRPr="00F43A44">
        <w:rPr>
          <w:sz w:val="28"/>
          <w:szCs w:val="28"/>
        </w:rPr>
        <w:t>.Алексеев С.П. Выставочная деятельность: лидерство и Marketing Mix в цифровую эпоху // Инициативы XXI века. Всероссийский научный и общественно-просветительский журнал. URL: http://www.ini21.ru/ about/</w:t>
      </w:r>
    </w:p>
    <w:p w14:paraId="1BA28BE3" w14:textId="77777777" w:rsidR="00F43A44" w:rsidRPr="00F43A44" w:rsidRDefault="004621AC" w:rsidP="00F43A44">
      <w:pPr>
        <w:rPr>
          <w:sz w:val="28"/>
          <w:szCs w:val="28"/>
        </w:rPr>
      </w:pPr>
      <w:r>
        <w:rPr>
          <w:sz w:val="28"/>
          <w:szCs w:val="28"/>
        </w:rPr>
        <w:t>11</w:t>
      </w:r>
      <w:r w:rsidR="00F43A44" w:rsidRPr="00F43A44">
        <w:rPr>
          <w:sz w:val="28"/>
          <w:szCs w:val="28"/>
        </w:rPr>
        <w:t>.Андрущенко Д.С. Діловий туризм в Україні: основні проблеми розвитку та шляхи вирішення// Матеріали всеукраїнської науково-практичної конференції "Актуальні проблеми управління соціально-економічними системами" (м. Луцьк, 8.12.2016 р.) Луцьк: Луцький НТУ, 2016. Ч.3. 656 с.  С.24-25.</w:t>
      </w:r>
    </w:p>
    <w:p w14:paraId="45DD4EEB" w14:textId="77777777" w:rsidR="00F43A44" w:rsidRPr="00F43A44" w:rsidRDefault="004621AC" w:rsidP="00F43A44">
      <w:pPr>
        <w:rPr>
          <w:sz w:val="28"/>
          <w:szCs w:val="28"/>
        </w:rPr>
      </w:pPr>
      <w:r>
        <w:rPr>
          <w:sz w:val="28"/>
          <w:szCs w:val="28"/>
        </w:rPr>
        <w:t>12</w:t>
      </w:r>
      <w:r w:rsidR="00F43A44" w:rsidRPr="00F43A44">
        <w:rPr>
          <w:sz w:val="28"/>
          <w:szCs w:val="28"/>
        </w:rPr>
        <w:t>.Безуглий В.,  Білозоров А. Сучасні тенденції розвитку ділового туризму в країнах Європейського Союзу //  Вісник Львівського університету. Серія міжнародні відносини. 2012. Випуск 29 ч.1.C. 9–13</w:t>
      </w:r>
    </w:p>
    <w:p w14:paraId="562963D6" w14:textId="77777777" w:rsidR="00F43A44" w:rsidRPr="00F43A44" w:rsidRDefault="004621AC" w:rsidP="00F43A44">
      <w:pPr>
        <w:rPr>
          <w:sz w:val="28"/>
          <w:szCs w:val="28"/>
        </w:rPr>
      </w:pPr>
      <w:r>
        <w:rPr>
          <w:sz w:val="28"/>
          <w:szCs w:val="28"/>
        </w:rPr>
        <w:t>13</w:t>
      </w:r>
      <w:r w:rsidR="00F43A44" w:rsidRPr="00F43A44">
        <w:rPr>
          <w:sz w:val="28"/>
          <w:szCs w:val="28"/>
        </w:rPr>
        <w:t>.Білецька, І. Діловий туризм у контексті розвитку міжнародного туризму. Журнал Європейської економіки. - Тернопіль, 2011.  № 2.  С. 178-187.</w:t>
      </w:r>
    </w:p>
    <w:p w14:paraId="0CE7FA1D" w14:textId="77777777" w:rsidR="00F43A44" w:rsidRPr="00F43A44" w:rsidRDefault="004621AC" w:rsidP="00F43A44">
      <w:pPr>
        <w:rPr>
          <w:sz w:val="28"/>
          <w:szCs w:val="28"/>
        </w:rPr>
      </w:pPr>
      <w:r>
        <w:rPr>
          <w:sz w:val="28"/>
          <w:szCs w:val="28"/>
        </w:rPr>
        <w:t>14</w:t>
      </w:r>
      <w:r w:rsidR="00F43A44" w:rsidRPr="00F43A44">
        <w:rPr>
          <w:sz w:val="28"/>
          <w:szCs w:val="28"/>
        </w:rPr>
        <w:t>.Биржаков М.Б., Иванова Л.И. Теория и практика конгрессно-выставочного туризма. Туристские фирмы, 2004, № 33 (1).  С. 110-131.</w:t>
      </w:r>
    </w:p>
    <w:p w14:paraId="3A72D731" w14:textId="77777777" w:rsidR="00F43A44" w:rsidRPr="00F43A44" w:rsidRDefault="004621AC" w:rsidP="00F43A44">
      <w:pPr>
        <w:rPr>
          <w:sz w:val="28"/>
          <w:szCs w:val="28"/>
        </w:rPr>
      </w:pPr>
      <w:r>
        <w:rPr>
          <w:sz w:val="28"/>
          <w:szCs w:val="28"/>
        </w:rPr>
        <w:t>15</w:t>
      </w:r>
      <w:r w:rsidR="00F43A44" w:rsidRPr="00F43A44">
        <w:rPr>
          <w:sz w:val="28"/>
          <w:szCs w:val="28"/>
        </w:rPr>
        <w:t>.Борисова О.В. Перспективы развития инсентив-туризма URL: https://cyberleninka.ru/article/n/perspektivy-razvitiya-insentiv-turizma (дата обращения: 12.10.2018).</w:t>
      </w:r>
    </w:p>
    <w:p w14:paraId="62B65687" w14:textId="77777777" w:rsidR="00F43A44" w:rsidRPr="00F43A44" w:rsidRDefault="004621AC" w:rsidP="00F43A44">
      <w:pPr>
        <w:rPr>
          <w:sz w:val="28"/>
          <w:szCs w:val="28"/>
        </w:rPr>
      </w:pPr>
      <w:r>
        <w:rPr>
          <w:sz w:val="28"/>
          <w:szCs w:val="28"/>
        </w:rPr>
        <w:t>16</w:t>
      </w:r>
      <w:r w:rsidR="00F43A44" w:rsidRPr="00F43A44">
        <w:rPr>
          <w:sz w:val="28"/>
          <w:szCs w:val="28"/>
        </w:rPr>
        <w:t>.Вильчинская-Бутенко М. Э. Современные тенденции организации корпоративного досуга за рубежом. Вестник СПбГУК. 2012. №1. URL: https://cyberleninka.ru/article/n/ sovremennye-tendentsii-organizatsii-korporativnogo-dosuga-za-rubezhom (дата обращения: 05.10.2018).</w:t>
      </w:r>
    </w:p>
    <w:p w14:paraId="0822702F" w14:textId="77777777" w:rsidR="00F43A44" w:rsidRPr="00F43A44" w:rsidRDefault="004621AC" w:rsidP="00F43A44">
      <w:pPr>
        <w:rPr>
          <w:sz w:val="28"/>
          <w:szCs w:val="28"/>
        </w:rPr>
      </w:pPr>
      <w:r>
        <w:rPr>
          <w:sz w:val="28"/>
          <w:szCs w:val="28"/>
        </w:rPr>
        <w:t>17</w:t>
      </w:r>
      <w:r w:rsidR="00F43A44" w:rsidRPr="00F43A44">
        <w:rPr>
          <w:sz w:val="28"/>
          <w:szCs w:val="28"/>
        </w:rPr>
        <w:t>.Вовк Л.П. Перспективи розвитку ділового туризму в Україні //Матеріали IV Всеукраїнської науково-практичної конференції «Сучасні проблеми і перспективи економічної динаміки» (м. Умань, 30 листопада - 1 грудня 2017 р.) Умань: ВПЦ «Візаві», 2017.  364 с.  C.270-271.</w:t>
      </w:r>
    </w:p>
    <w:p w14:paraId="2C366735" w14:textId="77777777" w:rsidR="00F43A44" w:rsidRPr="00F43A44" w:rsidRDefault="004621AC" w:rsidP="00F43A44">
      <w:pPr>
        <w:rPr>
          <w:sz w:val="28"/>
          <w:szCs w:val="28"/>
        </w:rPr>
      </w:pPr>
      <w:r>
        <w:rPr>
          <w:sz w:val="28"/>
          <w:szCs w:val="28"/>
        </w:rPr>
        <w:t>18</w:t>
      </w:r>
      <w:r w:rsidR="00F43A44" w:rsidRPr="00F43A44">
        <w:rPr>
          <w:sz w:val="28"/>
          <w:szCs w:val="28"/>
        </w:rPr>
        <w:t xml:space="preserve">.Все тонкости грамотного корпоративного тимбилдинга: идеи для сценария и советы по организации. URL:https://life4joy.ru/prazdnik-v-ofise/timbilding/variantyi-motivatsionnyih-stsenariev.html  </w:t>
      </w:r>
    </w:p>
    <w:p w14:paraId="3E223592" w14:textId="77777777" w:rsidR="00F43A44" w:rsidRPr="00F43A44" w:rsidRDefault="004621AC" w:rsidP="00F43A44">
      <w:pPr>
        <w:rPr>
          <w:sz w:val="28"/>
          <w:szCs w:val="28"/>
        </w:rPr>
      </w:pPr>
      <w:r>
        <w:rPr>
          <w:sz w:val="28"/>
          <w:szCs w:val="28"/>
        </w:rPr>
        <w:t>19</w:t>
      </w:r>
      <w:r w:rsidR="00F43A44" w:rsidRPr="00F43A44">
        <w:rPr>
          <w:sz w:val="28"/>
          <w:szCs w:val="28"/>
        </w:rPr>
        <w:t xml:space="preserve">.Гацулин А.М. Выставочная деятельность как элемент MICE-индустрии </w:t>
      </w:r>
      <w:r w:rsidR="00F43A44" w:rsidRPr="00F43A44">
        <w:rPr>
          <w:sz w:val="28"/>
          <w:szCs w:val="28"/>
        </w:rPr>
        <w:lastRenderedPageBreak/>
        <w:t>туризма. Вестн. Нац. акад. туризма. 2006.  № 1.  С. 40-41.</w:t>
      </w:r>
    </w:p>
    <w:p w14:paraId="416DE94C" w14:textId="77777777" w:rsidR="00F43A44" w:rsidRPr="00F43A44" w:rsidRDefault="004621AC" w:rsidP="00F43A44">
      <w:pPr>
        <w:rPr>
          <w:sz w:val="28"/>
          <w:szCs w:val="28"/>
        </w:rPr>
      </w:pPr>
      <w:r>
        <w:rPr>
          <w:sz w:val="28"/>
          <w:szCs w:val="28"/>
        </w:rPr>
        <w:t>20</w:t>
      </w:r>
      <w:r w:rsidR="00F43A44" w:rsidRPr="00F43A44">
        <w:rPr>
          <w:sz w:val="28"/>
          <w:szCs w:val="28"/>
        </w:rPr>
        <w:t>.Гошовский И. Корпоративный туризм: работать, отдыхая.  Украинский туризм. 2008.  № 5. С.50-54.</w:t>
      </w:r>
    </w:p>
    <w:p w14:paraId="309BD87C" w14:textId="77777777" w:rsidR="00F43A44" w:rsidRPr="00F43A44" w:rsidRDefault="004621AC" w:rsidP="00F43A44">
      <w:pPr>
        <w:rPr>
          <w:sz w:val="28"/>
          <w:szCs w:val="28"/>
        </w:rPr>
      </w:pPr>
      <w:r>
        <w:rPr>
          <w:sz w:val="28"/>
          <w:szCs w:val="28"/>
        </w:rPr>
        <w:t>21</w:t>
      </w:r>
      <w:r w:rsidR="00F43A44" w:rsidRPr="00F43A44">
        <w:rPr>
          <w:sz w:val="28"/>
          <w:szCs w:val="28"/>
        </w:rPr>
        <w:t>.Дзюбленко, І. М. Зародження та розвиток ділового туризму у світі: історична ретроспектива. Науковий часопис Національного педагогічного університету імені М. П. Драгоманова. Серія 6: Історичні / М-во освіти і науки України, Нац. пед. ун-т ім. М. П. Драгоманова. - Київ : Вид-во НПУ ім. М. П. Драгоманова, 2014. - Вип. 12.  С. 216-220</w:t>
      </w:r>
    </w:p>
    <w:p w14:paraId="65CCD8A6" w14:textId="77777777" w:rsidR="00F43A44" w:rsidRPr="00F43A44" w:rsidRDefault="004621AC" w:rsidP="00F43A44">
      <w:pPr>
        <w:rPr>
          <w:sz w:val="28"/>
          <w:szCs w:val="28"/>
        </w:rPr>
      </w:pPr>
      <w:r>
        <w:rPr>
          <w:sz w:val="28"/>
          <w:szCs w:val="28"/>
        </w:rPr>
        <w:t>22</w:t>
      </w:r>
      <w:r w:rsidR="00F43A44" w:rsidRPr="00F43A44">
        <w:rPr>
          <w:sz w:val="28"/>
          <w:szCs w:val="28"/>
        </w:rPr>
        <w:t>. Дехтяр Н.А. Тенденції розвитку світового ринку ділового туризму. Проблеми економіки № 1, 2014. С.43-51 URL:http://www.problecon.com/ export_pdf/problems-of-economy-2014-1_0-pages-43_51.pdf</w:t>
      </w:r>
    </w:p>
    <w:p w14:paraId="7EA03CB5" w14:textId="77777777" w:rsidR="00F43A44" w:rsidRPr="00F43A44" w:rsidRDefault="004621AC" w:rsidP="00F43A44">
      <w:pPr>
        <w:rPr>
          <w:sz w:val="28"/>
          <w:szCs w:val="28"/>
        </w:rPr>
      </w:pPr>
      <w:r>
        <w:rPr>
          <w:sz w:val="28"/>
          <w:szCs w:val="28"/>
        </w:rPr>
        <w:t>2</w:t>
      </w:r>
      <w:r w:rsidR="001B66A4">
        <w:rPr>
          <w:sz w:val="28"/>
          <w:szCs w:val="28"/>
        </w:rPr>
        <w:t>3</w:t>
      </w:r>
      <w:r w:rsidR="00F43A44" w:rsidRPr="00F43A44">
        <w:rPr>
          <w:sz w:val="28"/>
          <w:szCs w:val="28"/>
        </w:rPr>
        <w:t>.Дрогомирецька М.І. Перспективи розвитку ділового туризму в умовах глобалізації.  Вісник Одеського національного університету. Економіка.  Одеса: Вид-во ОНУ ім. І.І. Мечнікова, 2014.  Т. 19, Вип. 3/1.  С. 57-60.</w:t>
      </w:r>
    </w:p>
    <w:p w14:paraId="6445D4E0" w14:textId="77777777" w:rsidR="00F43A44" w:rsidRPr="00F43A44" w:rsidRDefault="004621AC" w:rsidP="00F43A44">
      <w:pPr>
        <w:rPr>
          <w:sz w:val="28"/>
          <w:szCs w:val="28"/>
        </w:rPr>
      </w:pPr>
      <w:r>
        <w:rPr>
          <w:sz w:val="28"/>
          <w:szCs w:val="28"/>
        </w:rPr>
        <w:t>2</w:t>
      </w:r>
      <w:r w:rsidR="001B66A4">
        <w:rPr>
          <w:sz w:val="28"/>
          <w:szCs w:val="28"/>
        </w:rPr>
        <w:t>4</w:t>
      </w:r>
      <w:r w:rsidR="00F43A44" w:rsidRPr="00F43A44">
        <w:rPr>
          <w:sz w:val="28"/>
          <w:szCs w:val="28"/>
        </w:rPr>
        <w:t>.Зима О. Г., Кузьминчук Н.В. Інсентив-туризм як приклад успішного менеджменту організацій.  Економічна стратегія і перспективи розвитку сфери торгівлі та послуг.  2012.  Вип. 1 (2). С. 275-282.</w:t>
      </w:r>
    </w:p>
    <w:p w14:paraId="66048F95" w14:textId="77777777" w:rsidR="00F43A44" w:rsidRPr="00F43A44" w:rsidRDefault="004621AC" w:rsidP="00F43A44">
      <w:pPr>
        <w:rPr>
          <w:sz w:val="28"/>
          <w:szCs w:val="28"/>
        </w:rPr>
      </w:pPr>
      <w:r>
        <w:rPr>
          <w:sz w:val="28"/>
          <w:szCs w:val="28"/>
        </w:rPr>
        <w:t>2</w:t>
      </w:r>
      <w:r w:rsidR="001B66A4">
        <w:rPr>
          <w:sz w:val="28"/>
          <w:szCs w:val="28"/>
        </w:rPr>
        <w:t>5</w:t>
      </w:r>
      <w:r w:rsidR="00F43A44" w:rsidRPr="00F43A44">
        <w:rPr>
          <w:sz w:val="28"/>
          <w:szCs w:val="28"/>
        </w:rPr>
        <w:t>.Елизаров А. Тенденции развития мирового рынка делового туризма. Региональная экономика и управление: электрон. научн. журнал, № 3, 2013 г. URL: https://www.marketing.spb.ru/mr/travel/ business_travel_market.htm? printversion</w:t>
      </w:r>
    </w:p>
    <w:p w14:paraId="58052AC8" w14:textId="77777777" w:rsidR="00F43A44" w:rsidRPr="00F43A44" w:rsidRDefault="004621AC" w:rsidP="00F43A44">
      <w:pPr>
        <w:rPr>
          <w:sz w:val="28"/>
          <w:szCs w:val="28"/>
        </w:rPr>
      </w:pPr>
      <w:r>
        <w:rPr>
          <w:sz w:val="28"/>
          <w:szCs w:val="28"/>
        </w:rPr>
        <w:t>2</w:t>
      </w:r>
      <w:r w:rsidR="001B66A4">
        <w:rPr>
          <w:sz w:val="28"/>
          <w:szCs w:val="28"/>
        </w:rPr>
        <w:t>6</w:t>
      </w:r>
      <w:r w:rsidR="00F43A44" w:rsidRPr="00F43A44">
        <w:rPr>
          <w:sz w:val="28"/>
          <w:szCs w:val="28"/>
        </w:rPr>
        <w:t>.Коваль О.А., Васьковська І.І. Системний аналіз ділових послуг в Україні та аргументація створення бізнес-готелей в столиці.  URL:http://www.sworld.com.ua/konferm2/31.pdf</w:t>
      </w:r>
    </w:p>
    <w:p w14:paraId="59472AD3" w14:textId="77777777" w:rsidR="00F43A44" w:rsidRPr="00F43A44" w:rsidRDefault="004621AC" w:rsidP="00F43A44">
      <w:pPr>
        <w:rPr>
          <w:sz w:val="28"/>
          <w:szCs w:val="28"/>
        </w:rPr>
      </w:pPr>
      <w:r>
        <w:rPr>
          <w:sz w:val="28"/>
          <w:szCs w:val="28"/>
        </w:rPr>
        <w:t>2</w:t>
      </w:r>
      <w:r w:rsidR="001B66A4">
        <w:rPr>
          <w:sz w:val="28"/>
          <w:szCs w:val="28"/>
        </w:rPr>
        <w:t>7</w:t>
      </w:r>
      <w:r w:rsidR="00F43A44" w:rsidRPr="00F43A44">
        <w:rPr>
          <w:sz w:val="28"/>
          <w:szCs w:val="28"/>
        </w:rPr>
        <w:t>.Конон П.С. Міжнародний бізнес-туризм: Інтерпретація дефініції та перспективи розвитку у ХХІ ст. Вісник ДНУ. Серія: Світове господарство і міжнародні економічні відносини, 2012, вип.4.  С. 89-98.</w:t>
      </w:r>
    </w:p>
    <w:p w14:paraId="1A42B746" w14:textId="77777777" w:rsidR="00F43A44" w:rsidRPr="00F43A44" w:rsidRDefault="002F0F3D" w:rsidP="00F43A44">
      <w:pPr>
        <w:rPr>
          <w:sz w:val="28"/>
          <w:szCs w:val="28"/>
        </w:rPr>
      </w:pPr>
      <w:r>
        <w:rPr>
          <w:sz w:val="28"/>
          <w:szCs w:val="28"/>
        </w:rPr>
        <w:t>28</w:t>
      </w:r>
      <w:r w:rsidR="00F43A44" w:rsidRPr="00F43A44">
        <w:rPr>
          <w:sz w:val="28"/>
          <w:szCs w:val="28"/>
        </w:rPr>
        <w:t>.Корсак Р. В. Тенденції розвитку ділового туризму у світі https://dspace.uzhnu.edu.ua/.../Діловий%20туризм%20у%20світі.doc</w:t>
      </w:r>
    </w:p>
    <w:p w14:paraId="0C7DAB02" w14:textId="77777777" w:rsidR="00F43A44" w:rsidRPr="00F43A44" w:rsidRDefault="002F0F3D" w:rsidP="00F43A44">
      <w:pPr>
        <w:rPr>
          <w:sz w:val="28"/>
          <w:szCs w:val="28"/>
        </w:rPr>
      </w:pPr>
      <w:r>
        <w:rPr>
          <w:sz w:val="28"/>
          <w:szCs w:val="28"/>
        </w:rPr>
        <w:t>29</w:t>
      </w:r>
      <w:r w:rsidR="00F43A44" w:rsidRPr="00F43A44">
        <w:rPr>
          <w:sz w:val="28"/>
          <w:szCs w:val="28"/>
        </w:rPr>
        <w:t>.Котлик О. С. Квест-туры как инновационные технологии в деловом туризме // Сборник научных трудов Sworld : по материалам междунар. науч.-практ. конф.  2010.  Т. 2, № 2. С. 67-68.</w:t>
      </w:r>
    </w:p>
    <w:p w14:paraId="4C163681" w14:textId="77777777" w:rsidR="00F43A44" w:rsidRPr="00F43A44" w:rsidRDefault="00702ABE" w:rsidP="00F43A44">
      <w:pPr>
        <w:rPr>
          <w:sz w:val="28"/>
          <w:szCs w:val="28"/>
        </w:rPr>
      </w:pPr>
      <w:r>
        <w:rPr>
          <w:sz w:val="28"/>
          <w:szCs w:val="28"/>
        </w:rPr>
        <w:t>3</w:t>
      </w:r>
      <w:r w:rsidR="002F0F3D">
        <w:rPr>
          <w:sz w:val="28"/>
          <w:szCs w:val="28"/>
        </w:rPr>
        <w:t>0</w:t>
      </w:r>
      <w:r w:rsidR="00F43A44" w:rsidRPr="00F43A44">
        <w:rPr>
          <w:sz w:val="28"/>
          <w:szCs w:val="28"/>
        </w:rPr>
        <w:t>.Красовская Н.А. Генезис конгрессного туризма и факторы, определяющие его развитие.  Экономический журнал. 2016. №2 (42). С. 79-85.</w:t>
      </w:r>
    </w:p>
    <w:p w14:paraId="0B35D758" w14:textId="77777777" w:rsidR="00F43A44" w:rsidRPr="00F43A44" w:rsidRDefault="00702ABE" w:rsidP="00F43A44">
      <w:pPr>
        <w:rPr>
          <w:sz w:val="28"/>
          <w:szCs w:val="28"/>
        </w:rPr>
      </w:pPr>
      <w:r>
        <w:rPr>
          <w:sz w:val="28"/>
          <w:szCs w:val="28"/>
        </w:rPr>
        <w:t>3</w:t>
      </w:r>
      <w:r w:rsidR="002F0F3D">
        <w:rPr>
          <w:sz w:val="28"/>
          <w:szCs w:val="28"/>
        </w:rPr>
        <w:t>1</w:t>
      </w:r>
      <w:r w:rsidR="00F43A44" w:rsidRPr="00F43A44">
        <w:rPr>
          <w:sz w:val="28"/>
          <w:szCs w:val="28"/>
        </w:rPr>
        <w:t>.Критсотакис Я.Г. Торговые ярмарки и выставки: техника участия и коммуникации / пер. с греч. М.: Ось-89. 1997. 224 с.</w:t>
      </w:r>
    </w:p>
    <w:p w14:paraId="2B9314B3" w14:textId="77777777" w:rsidR="00F43A44" w:rsidRPr="00F43A44" w:rsidRDefault="00702ABE" w:rsidP="00F43A44">
      <w:pPr>
        <w:rPr>
          <w:sz w:val="28"/>
          <w:szCs w:val="28"/>
        </w:rPr>
      </w:pPr>
      <w:r>
        <w:rPr>
          <w:sz w:val="28"/>
          <w:szCs w:val="28"/>
        </w:rPr>
        <w:t>3</w:t>
      </w:r>
      <w:r w:rsidR="002F0F3D">
        <w:rPr>
          <w:sz w:val="28"/>
          <w:szCs w:val="28"/>
        </w:rPr>
        <w:t>2</w:t>
      </w:r>
      <w:r w:rsidR="00F43A44" w:rsidRPr="00F43A44">
        <w:rPr>
          <w:sz w:val="28"/>
          <w:szCs w:val="28"/>
        </w:rPr>
        <w:t>.Кузнецова О. И. Аспекты MICE-туризма и его организации.  Сервис в России и за рубежом. 2014. №2 (49). URL: https://cyberleninka.ru/article/n/aspekty-mice-turizma-i-ego-organizatsii (дата обращения: 05.10.2018).</w:t>
      </w:r>
    </w:p>
    <w:p w14:paraId="448DE6AD" w14:textId="77777777" w:rsidR="00F43A44" w:rsidRPr="00F43A44" w:rsidRDefault="00702ABE" w:rsidP="00F43A44">
      <w:pPr>
        <w:rPr>
          <w:sz w:val="28"/>
          <w:szCs w:val="28"/>
        </w:rPr>
      </w:pPr>
      <w:r>
        <w:rPr>
          <w:sz w:val="28"/>
          <w:szCs w:val="28"/>
        </w:rPr>
        <w:t>3</w:t>
      </w:r>
      <w:r w:rsidR="002F0F3D">
        <w:rPr>
          <w:sz w:val="28"/>
          <w:szCs w:val="28"/>
        </w:rPr>
        <w:t>3</w:t>
      </w:r>
      <w:r w:rsidR="00F43A44" w:rsidRPr="00F43A44">
        <w:rPr>
          <w:sz w:val="28"/>
          <w:szCs w:val="28"/>
        </w:rPr>
        <w:t>.Кулініч Т.В. Вплив ділового туризму на ефективне управління організацією. Економіка і суспільство Випуск # 5 / 2016   с. 175-180</w:t>
      </w:r>
    </w:p>
    <w:p w14:paraId="12D757E9" w14:textId="77777777" w:rsidR="00F43A44" w:rsidRPr="00F43A44" w:rsidRDefault="00702ABE" w:rsidP="00F43A44">
      <w:pPr>
        <w:rPr>
          <w:sz w:val="28"/>
          <w:szCs w:val="28"/>
        </w:rPr>
      </w:pPr>
      <w:r>
        <w:rPr>
          <w:sz w:val="28"/>
          <w:szCs w:val="28"/>
        </w:rPr>
        <w:t>3</w:t>
      </w:r>
      <w:r w:rsidR="002F0F3D">
        <w:rPr>
          <w:sz w:val="28"/>
          <w:szCs w:val="28"/>
        </w:rPr>
        <w:t>4</w:t>
      </w:r>
      <w:r w:rsidR="00F43A44" w:rsidRPr="00F43A44">
        <w:rPr>
          <w:sz w:val="28"/>
          <w:szCs w:val="28"/>
        </w:rPr>
        <w:t xml:space="preserve">.Маклашина Л.Р. Деловой туризм – инструмент продвижения индустрии туризма //Материалы международной научной конференции "Актуальные вопросы экономических наук" (г. Уфа, октябрь 2011 г.)  Уфа: Лето, 2011.  </w:t>
      </w:r>
      <w:r w:rsidR="00F43A44" w:rsidRPr="00F43A44">
        <w:rPr>
          <w:sz w:val="28"/>
          <w:szCs w:val="28"/>
        </w:rPr>
        <w:lastRenderedPageBreak/>
        <w:t>С.122-125.</w:t>
      </w:r>
    </w:p>
    <w:p w14:paraId="6A54500C" w14:textId="77777777" w:rsidR="00F43A44" w:rsidRPr="00F43A44" w:rsidRDefault="00702ABE" w:rsidP="00F43A44">
      <w:pPr>
        <w:rPr>
          <w:sz w:val="28"/>
          <w:szCs w:val="28"/>
        </w:rPr>
      </w:pPr>
      <w:r>
        <w:rPr>
          <w:sz w:val="28"/>
          <w:szCs w:val="28"/>
        </w:rPr>
        <w:t>3</w:t>
      </w:r>
      <w:r w:rsidR="002F0F3D">
        <w:rPr>
          <w:sz w:val="28"/>
          <w:szCs w:val="28"/>
        </w:rPr>
        <w:t>5</w:t>
      </w:r>
      <w:r w:rsidR="00F43A44" w:rsidRPr="00F43A44">
        <w:rPr>
          <w:sz w:val="28"/>
          <w:szCs w:val="28"/>
        </w:rPr>
        <w:t>.Максимюк М.Н. Оценка состояния и перспективы развития делового туризма в Украине. Культура народов Причерноморья.  2012. №234.  С.67-70.</w:t>
      </w:r>
    </w:p>
    <w:p w14:paraId="3F8FC45C" w14:textId="77777777" w:rsidR="00F43A44" w:rsidRPr="00F43A44" w:rsidRDefault="00702ABE" w:rsidP="00F43A44">
      <w:pPr>
        <w:rPr>
          <w:sz w:val="28"/>
          <w:szCs w:val="28"/>
        </w:rPr>
      </w:pPr>
      <w:r>
        <w:rPr>
          <w:sz w:val="28"/>
          <w:szCs w:val="28"/>
        </w:rPr>
        <w:t>3</w:t>
      </w:r>
      <w:r w:rsidR="002F0F3D">
        <w:rPr>
          <w:sz w:val="28"/>
          <w:szCs w:val="28"/>
        </w:rPr>
        <w:t>6</w:t>
      </w:r>
      <w:r w:rsidR="00F43A44" w:rsidRPr="00F43A44">
        <w:rPr>
          <w:sz w:val="28"/>
          <w:szCs w:val="28"/>
        </w:rPr>
        <w:t xml:space="preserve">.Музичка Є. О., Петренко  В. А. Стан і тенденції розвитку ділового туризму в Україні Економiка та держава № 1/2018 с.55-60 URL:http://www.economy.in.ua/pdf/1_2018/12.pdf </w:t>
      </w:r>
    </w:p>
    <w:p w14:paraId="096CDBC3" w14:textId="77777777" w:rsidR="00F43A44" w:rsidRPr="00F43A44" w:rsidRDefault="002F0F3D" w:rsidP="00F43A44">
      <w:pPr>
        <w:rPr>
          <w:sz w:val="28"/>
          <w:szCs w:val="28"/>
        </w:rPr>
      </w:pPr>
      <w:r>
        <w:rPr>
          <w:sz w:val="28"/>
          <w:szCs w:val="28"/>
        </w:rPr>
        <w:t>37</w:t>
      </w:r>
      <w:r w:rsidR="00F43A44" w:rsidRPr="00F43A44">
        <w:rPr>
          <w:sz w:val="28"/>
          <w:szCs w:val="28"/>
        </w:rPr>
        <w:t>.Нікітенко С.І. Діловий туризм в Україні: проблеми та перспективи розвитку. Наукові праці. Том 52. Вип. 39.  С.139-143.</w:t>
      </w:r>
    </w:p>
    <w:p w14:paraId="30376F41" w14:textId="77777777" w:rsidR="00F43A44" w:rsidRPr="00F43A44" w:rsidRDefault="002F0F3D" w:rsidP="00F43A44">
      <w:pPr>
        <w:rPr>
          <w:sz w:val="28"/>
          <w:szCs w:val="28"/>
        </w:rPr>
      </w:pPr>
      <w:r>
        <w:rPr>
          <w:sz w:val="28"/>
          <w:szCs w:val="28"/>
        </w:rPr>
        <w:t>38</w:t>
      </w:r>
      <w:r w:rsidR="00F43A44" w:rsidRPr="00F43A44">
        <w:rPr>
          <w:sz w:val="28"/>
          <w:szCs w:val="28"/>
        </w:rPr>
        <w:t>.Пандяк І. Сучасний стан та проблеми розвитку бізнес-готелів в Україні. Вісник Львів. ун-ту. 2008. Вип.24.  С.224-229.</w:t>
      </w:r>
    </w:p>
    <w:p w14:paraId="59B3D8EB" w14:textId="77777777" w:rsidR="00F43A44" w:rsidRPr="00F43A44" w:rsidRDefault="002F0F3D" w:rsidP="00F43A44">
      <w:pPr>
        <w:rPr>
          <w:sz w:val="28"/>
          <w:szCs w:val="28"/>
        </w:rPr>
      </w:pPr>
      <w:r>
        <w:rPr>
          <w:sz w:val="28"/>
          <w:szCs w:val="28"/>
        </w:rPr>
        <w:t>39</w:t>
      </w:r>
      <w:r w:rsidR="00F43A44" w:rsidRPr="00F43A44">
        <w:rPr>
          <w:sz w:val="28"/>
          <w:szCs w:val="28"/>
        </w:rPr>
        <w:t>. Подчаха О. Ю. Перспективи розвитку ділового туризму в країнах Європи //Матеріали ІІІ міжнародної науково-практичної конференції "Індустрія гостинності в країнах Європи". - 4-6 грудня 2009 р. Сімферополь: ВіТроПринт, 2009.  176 с. С.51-53.</w:t>
      </w:r>
    </w:p>
    <w:p w14:paraId="63959413" w14:textId="77777777" w:rsidR="00F43A44" w:rsidRPr="00F43A44" w:rsidRDefault="002F0F3D" w:rsidP="00F43A44">
      <w:pPr>
        <w:rPr>
          <w:sz w:val="28"/>
          <w:szCs w:val="28"/>
        </w:rPr>
      </w:pPr>
      <w:r>
        <w:rPr>
          <w:sz w:val="28"/>
          <w:szCs w:val="28"/>
        </w:rPr>
        <w:t>40</w:t>
      </w:r>
      <w:r w:rsidR="00F43A44" w:rsidRPr="00F43A44">
        <w:rPr>
          <w:sz w:val="28"/>
          <w:szCs w:val="28"/>
        </w:rPr>
        <w:t>. Прохорчук І.В. Теоретичні аспекти розвитку міжнародного ділового туризму в Україні. Актуальні проблеми міжнародних відносин. Випуск 110 (Частина ІІ), 2012 с.116-123 file:///C:/Users/alexe/Downloads/461-1744-1-PB.pdf</w:t>
      </w:r>
    </w:p>
    <w:p w14:paraId="7C5E7B89" w14:textId="77777777" w:rsidR="00F43A44" w:rsidRPr="00F43A44" w:rsidRDefault="00702ABE" w:rsidP="00F43A44">
      <w:pPr>
        <w:rPr>
          <w:sz w:val="28"/>
          <w:szCs w:val="28"/>
        </w:rPr>
      </w:pPr>
      <w:r>
        <w:rPr>
          <w:sz w:val="28"/>
          <w:szCs w:val="28"/>
        </w:rPr>
        <w:t>4</w:t>
      </w:r>
      <w:r w:rsidR="002F0F3D">
        <w:rPr>
          <w:sz w:val="28"/>
          <w:szCs w:val="28"/>
        </w:rPr>
        <w:t>1</w:t>
      </w:r>
      <w:r w:rsidR="00F43A44" w:rsidRPr="00F43A44">
        <w:rPr>
          <w:sz w:val="28"/>
          <w:szCs w:val="28"/>
        </w:rPr>
        <w:t>.Рицци В.В. Сущность и особенности делового туризма. Гуманитарное знание. Выпуск № 2. СПб.: Издательство «АСТЕРИОН», 2006. С. 78-95.</w:t>
      </w:r>
    </w:p>
    <w:p w14:paraId="4FB6206B" w14:textId="77777777" w:rsidR="00F43A44" w:rsidRPr="00F43A44" w:rsidRDefault="002F0F3D" w:rsidP="00F43A44">
      <w:pPr>
        <w:rPr>
          <w:sz w:val="28"/>
          <w:szCs w:val="28"/>
        </w:rPr>
      </w:pPr>
      <w:r>
        <w:rPr>
          <w:sz w:val="28"/>
          <w:szCs w:val="28"/>
        </w:rPr>
        <w:t>42</w:t>
      </w:r>
      <w:r w:rsidR="00F43A44" w:rsidRPr="00F43A44">
        <w:rPr>
          <w:sz w:val="28"/>
          <w:szCs w:val="28"/>
        </w:rPr>
        <w:t>.Роздольская И. В. Информативно-целевое назначение конгрессно-выставочного туризма в новой реальности развития региона. Сервис в России и за рубежом. 2017. №1 (71). URL: https://cyberleninka.ru/article/n/informativno-tselevoe-naznachenie-kongressno-vystavochnogo-turizma-v-novoy-realnosti-razvitiya-regiona (дата обращения: 05.10.2018).</w:t>
      </w:r>
    </w:p>
    <w:p w14:paraId="19068735" w14:textId="77777777" w:rsidR="00F43A44" w:rsidRPr="00F43A44" w:rsidRDefault="002F0F3D" w:rsidP="00F43A44">
      <w:pPr>
        <w:rPr>
          <w:sz w:val="28"/>
          <w:szCs w:val="28"/>
        </w:rPr>
      </w:pPr>
      <w:r>
        <w:rPr>
          <w:sz w:val="28"/>
          <w:szCs w:val="28"/>
        </w:rPr>
        <w:t>43</w:t>
      </w:r>
      <w:r w:rsidR="00F43A44" w:rsidRPr="00F43A44">
        <w:rPr>
          <w:sz w:val="28"/>
          <w:szCs w:val="28"/>
        </w:rPr>
        <w:t>.Романова И.М., Левченко И.Н. Классификация и характеристика факторов, влияющих на формирование и развитие выставочно-конгрессной деятельности. Региональная экономика: теория и практика. 2014. №21.URL: https://cyberleninka.ru/article/n/klassifikatsiya-i-harakteristika-faktorov-vliyayuschih-na- formirovanie-i-razvitie-vystavochno-kongressnoy-deyatelnosti (дата обращения: 05.10.2018).</w:t>
      </w:r>
    </w:p>
    <w:p w14:paraId="2A7DCA08" w14:textId="77777777" w:rsidR="00F43A44" w:rsidRPr="00F43A44" w:rsidRDefault="002F0F3D" w:rsidP="00F43A44">
      <w:pPr>
        <w:rPr>
          <w:sz w:val="28"/>
          <w:szCs w:val="28"/>
        </w:rPr>
      </w:pPr>
      <w:r>
        <w:rPr>
          <w:sz w:val="28"/>
          <w:szCs w:val="28"/>
        </w:rPr>
        <w:t>44</w:t>
      </w:r>
      <w:r w:rsidR="00F43A44" w:rsidRPr="00F43A44">
        <w:rPr>
          <w:sz w:val="28"/>
          <w:szCs w:val="28"/>
        </w:rPr>
        <w:t>.Свистунов А.В., Афанасьева Н.В. Квест-экскурсия как инновационное направление развития регионального туризма. Современные научные исследования и инновации. 2015. № 11 URL:http://web.snauka.ru/issues/2015/11/58981</w:t>
      </w:r>
    </w:p>
    <w:p w14:paraId="36BC5D37" w14:textId="77777777" w:rsidR="00F43A44" w:rsidRPr="00F43A44" w:rsidRDefault="002F0F3D" w:rsidP="00F43A44">
      <w:pPr>
        <w:rPr>
          <w:sz w:val="28"/>
          <w:szCs w:val="28"/>
        </w:rPr>
      </w:pPr>
      <w:r>
        <w:rPr>
          <w:sz w:val="28"/>
          <w:szCs w:val="28"/>
        </w:rPr>
        <w:t>46</w:t>
      </w:r>
      <w:r w:rsidR="00F43A44" w:rsidRPr="00F43A44">
        <w:rPr>
          <w:sz w:val="28"/>
          <w:szCs w:val="28"/>
        </w:rPr>
        <w:t>. Титова Н.В. Діловий туризм в Україні: основні проблеми розвитку та шляхи їхнього вирішення. Економіка і менеджмент культури. - 2013. - №1. - C.67-74.</w:t>
      </w:r>
    </w:p>
    <w:p w14:paraId="7350C551" w14:textId="77777777" w:rsidR="00F43A44" w:rsidRPr="00F43A44" w:rsidRDefault="002F0F3D" w:rsidP="00F43A44">
      <w:pPr>
        <w:rPr>
          <w:sz w:val="28"/>
          <w:szCs w:val="28"/>
        </w:rPr>
      </w:pPr>
      <w:r>
        <w:rPr>
          <w:sz w:val="28"/>
          <w:szCs w:val="28"/>
        </w:rPr>
        <w:t>47</w:t>
      </w:r>
      <w:r w:rsidR="00F43A44" w:rsidRPr="00F43A44">
        <w:rPr>
          <w:sz w:val="28"/>
          <w:szCs w:val="28"/>
        </w:rPr>
        <w:t>.Уліганець С.І., Дмитрук О.Ю., Стригун О.Г. Перспективи розвитку ділового туризму.  Географія та туризм: наук. збірник / Ред. кол.: Я.Б. Олійник (відп. ред.) та ін.  Київ: Альтерпрес, 2010.  Вип. 6. С. 117-122.</w:t>
      </w:r>
    </w:p>
    <w:p w14:paraId="7CAEB96C" w14:textId="77777777" w:rsidR="00F43A44" w:rsidRPr="00F43A44" w:rsidRDefault="002F0F3D" w:rsidP="00F43A44">
      <w:pPr>
        <w:rPr>
          <w:sz w:val="28"/>
          <w:szCs w:val="28"/>
        </w:rPr>
      </w:pPr>
      <w:r>
        <w:rPr>
          <w:sz w:val="28"/>
          <w:szCs w:val="28"/>
        </w:rPr>
        <w:t>48</w:t>
      </w:r>
      <w:r w:rsidR="00F43A44" w:rsidRPr="00F43A44">
        <w:rPr>
          <w:sz w:val="28"/>
          <w:szCs w:val="28"/>
        </w:rPr>
        <w:t>. Фрей Л.В. Стан і проблеми розвитку ділового туризму: зарубіжний і вітчизняний досвід. Глобальні та національні проблеми економіки. Випуск 15. 2017 с.31-35 URL:  http://global-national.in.ua/archive/15-2017/8.pdf</w:t>
      </w:r>
    </w:p>
    <w:p w14:paraId="560C4DF5" w14:textId="77777777" w:rsidR="00F43A44" w:rsidRPr="00F43A44" w:rsidRDefault="002F0F3D" w:rsidP="00F43A44">
      <w:pPr>
        <w:rPr>
          <w:sz w:val="28"/>
          <w:szCs w:val="28"/>
        </w:rPr>
      </w:pPr>
      <w:r>
        <w:rPr>
          <w:sz w:val="28"/>
          <w:szCs w:val="28"/>
        </w:rPr>
        <w:t>49</w:t>
      </w:r>
      <w:r w:rsidR="00F43A44" w:rsidRPr="00F43A44">
        <w:rPr>
          <w:sz w:val="28"/>
          <w:szCs w:val="28"/>
        </w:rPr>
        <w:t xml:space="preserve">. Черепанова А.В., Галасюк С.С. Бізнес-готель як елемент інфраструктури ділового туризму// Розвиток сталого туризму: виклики і можливості для туристичного та готельно-ресторанного бізнесу: матеріали круглого столу та </w:t>
      </w:r>
      <w:r w:rsidR="00F43A44" w:rsidRPr="00F43A44">
        <w:rPr>
          <w:sz w:val="28"/>
          <w:szCs w:val="28"/>
        </w:rPr>
        <w:lastRenderedPageBreak/>
        <w:t>студентської науково-практичної конференції (м. Одеса, 12 квітня 2017 р.) /Одеський національний економічний університет.  Одеса: ОНЕУ, 2017.  С. 162—166.</w:t>
      </w:r>
    </w:p>
    <w:p w14:paraId="3117953C" w14:textId="77777777" w:rsidR="00467A22" w:rsidRDefault="00467A22" w:rsidP="00467A22">
      <w:pPr>
        <w:rPr>
          <w:sz w:val="28"/>
          <w:szCs w:val="28"/>
        </w:rPr>
      </w:pPr>
    </w:p>
    <w:p w14:paraId="70C4E17B" w14:textId="77777777" w:rsidR="0007226F" w:rsidRPr="00467A22" w:rsidRDefault="0007226F" w:rsidP="00467A22">
      <w:pPr>
        <w:rPr>
          <w:sz w:val="28"/>
          <w:szCs w:val="28"/>
        </w:rPr>
      </w:pPr>
    </w:p>
    <w:p w14:paraId="4C0B1ED9" w14:textId="77777777" w:rsidR="00467A22" w:rsidRPr="00B43F2C" w:rsidRDefault="00467A22" w:rsidP="00467A22">
      <w:pPr>
        <w:rPr>
          <w:b/>
          <w:sz w:val="28"/>
          <w:szCs w:val="28"/>
        </w:rPr>
      </w:pPr>
      <w:r w:rsidRPr="00B43F2C">
        <w:rPr>
          <w:b/>
          <w:sz w:val="28"/>
          <w:szCs w:val="28"/>
        </w:rPr>
        <w:t>Публікації</w:t>
      </w:r>
      <w:r w:rsidR="00B43F2C" w:rsidRPr="00B43F2C">
        <w:rPr>
          <w:b/>
          <w:sz w:val="28"/>
          <w:szCs w:val="28"/>
        </w:rPr>
        <w:t xml:space="preserve"> </w:t>
      </w:r>
      <w:r w:rsidRPr="00B43F2C">
        <w:rPr>
          <w:b/>
          <w:sz w:val="28"/>
          <w:szCs w:val="28"/>
        </w:rPr>
        <w:t>науково-педагогічного</w:t>
      </w:r>
      <w:r w:rsidR="00B43F2C" w:rsidRPr="00B43F2C">
        <w:rPr>
          <w:b/>
          <w:sz w:val="28"/>
          <w:szCs w:val="28"/>
        </w:rPr>
        <w:t xml:space="preserve"> </w:t>
      </w:r>
      <w:r w:rsidRPr="00B43F2C">
        <w:rPr>
          <w:b/>
          <w:sz w:val="28"/>
          <w:szCs w:val="28"/>
        </w:rPr>
        <w:t>працівника</w:t>
      </w:r>
      <w:r w:rsidR="00B43F2C" w:rsidRPr="00B43F2C">
        <w:rPr>
          <w:b/>
          <w:sz w:val="28"/>
          <w:szCs w:val="28"/>
        </w:rPr>
        <w:t xml:space="preserve"> </w:t>
      </w:r>
      <w:r w:rsidRPr="00B43F2C">
        <w:rPr>
          <w:b/>
          <w:sz w:val="28"/>
          <w:szCs w:val="28"/>
        </w:rPr>
        <w:t>за</w:t>
      </w:r>
      <w:r w:rsidR="00B43F2C" w:rsidRPr="00B43F2C">
        <w:rPr>
          <w:b/>
          <w:sz w:val="28"/>
          <w:szCs w:val="28"/>
        </w:rPr>
        <w:t xml:space="preserve"> </w:t>
      </w:r>
      <w:r w:rsidRPr="00B43F2C">
        <w:rPr>
          <w:b/>
          <w:sz w:val="28"/>
          <w:szCs w:val="28"/>
        </w:rPr>
        <w:t>темою</w:t>
      </w:r>
      <w:r w:rsidR="00B43F2C" w:rsidRPr="00B43F2C">
        <w:rPr>
          <w:b/>
          <w:sz w:val="28"/>
          <w:szCs w:val="28"/>
        </w:rPr>
        <w:t xml:space="preserve"> </w:t>
      </w:r>
      <w:r w:rsidRPr="00B43F2C">
        <w:rPr>
          <w:b/>
          <w:sz w:val="28"/>
          <w:szCs w:val="28"/>
        </w:rPr>
        <w:t>навчальної дисципліни.</w:t>
      </w:r>
    </w:p>
    <w:p w14:paraId="61AB4BB6" w14:textId="77777777" w:rsidR="00467A22" w:rsidRDefault="00467A22" w:rsidP="00467A22">
      <w:pPr>
        <w:rPr>
          <w:sz w:val="28"/>
          <w:szCs w:val="28"/>
        </w:rPr>
      </w:pPr>
      <w:r w:rsidRPr="00B43F2C">
        <w:rPr>
          <w:b/>
          <w:sz w:val="28"/>
          <w:szCs w:val="28"/>
        </w:rPr>
        <w:t>Основна</w:t>
      </w:r>
      <w:r w:rsidRPr="00467A22">
        <w:rPr>
          <w:sz w:val="28"/>
          <w:szCs w:val="28"/>
        </w:rPr>
        <w:t xml:space="preserve"> </w:t>
      </w:r>
    </w:p>
    <w:p w14:paraId="03848001" w14:textId="77777777" w:rsidR="001B66A4" w:rsidRDefault="001B66A4" w:rsidP="00467A22">
      <w:pPr>
        <w:rPr>
          <w:sz w:val="28"/>
          <w:szCs w:val="28"/>
        </w:rPr>
      </w:pPr>
      <w:r>
        <w:rPr>
          <w:sz w:val="28"/>
          <w:szCs w:val="28"/>
        </w:rPr>
        <w:t>1.</w:t>
      </w:r>
      <w:r w:rsidRPr="001B66A4">
        <w:rPr>
          <w:sz w:val="28"/>
          <w:szCs w:val="28"/>
        </w:rPr>
        <w:t>Актуалізація культурної спадщини як ресурс модернізації та розвитку сучасних туристичних дестинацій</w:t>
      </w:r>
      <w:r>
        <w:rPr>
          <w:sz w:val="28"/>
          <w:szCs w:val="28"/>
        </w:rPr>
        <w:t>.</w:t>
      </w:r>
      <w:r w:rsidRPr="001B66A4">
        <w:t xml:space="preserve"> </w:t>
      </w:r>
      <w:r w:rsidRPr="001B66A4">
        <w:rPr>
          <w:sz w:val="28"/>
          <w:szCs w:val="28"/>
        </w:rPr>
        <w:t>Мистецтвознавчі записки:: Зб. наук. праць. Вип. 35. Київ : ІДЕЯ ПРИНТ, 2019. 370 с. С.49-53</w:t>
      </w:r>
    </w:p>
    <w:p w14:paraId="0D2F55A5" w14:textId="77777777" w:rsidR="001B66A4" w:rsidRPr="00467A22" w:rsidRDefault="001B66A4" w:rsidP="00467A22">
      <w:pPr>
        <w:rPr>
          <w:sz w:val="28"/>
          <w:szCs w:val="28"/>
        </w:rPr>
      </w:pPr>
      <w:r>
        <w:rPr>
          <w:sz w:val="28"/>
          <w:szCs w:val="28"/>
        </w:rPr>
        <w:t xml:space="preserve">2. </w:t>
      </w:r>
      <w:r w:rsidRPr="001B66A4">
        <w:rPr>
          <w:sz w:val="28"/>
          <w:szCs w:val="28"/>
        </w:rPr>
        <w:t>Дистанційний курс з дисципліни «Організація конгресного і ділового туризму»</w:t>
      </w:r>
      <w:r w:rsidR="002F0F3D">
        <w:rPr>
          <w:sz w:val="28"/>
          <w:szCs w:val="28"/>
        </w:rPr>
        <w:t xml:space="preserve"> (електронний варіант)</w:t>
      </w:r>
    </w:p>
    <w:p w14:paraId="6BF56604" w14:textId="77777777" w:rsidR="00AA79DB" w:rsidRDefault="00467A22" w:rsidP="00467A22">
      <w:pPr>
        <w:rPr>
          <w:sz w:val="28"/>
          <w:szCs w:val="28"/>
        </w:rPr>
      </w:pPr>
      <w:r w:rsidRPr="00B43F2C">
        <w:rPr>
          <w:b/>
          <w:sz w:val="28"/>
          <w:szCs w:val="28"/>
        </w:rPr>
        <w:t>Додаткова</w:t>
      </w:r>
      <w:r w:rsidRPr="00467A22">
        <w:rPr>
          <w:sz w:val="28"/>
          <w:szCs w:val="28"/>
        </w:rPr>
        <w:t xml:space="preserve"> </w:t>
      </w:r>
    </w:p>
    <w:p w14:paraId="4057A7CE" w14:textId="77777777" w:rsidR="001B66A4" w:rsidRDefault="001B66A4" w:rsidP="00467A22">
      <w:pPr>
        <w:rPr>
          <w:sz w:val="28"/>
          <w:szCs w:val="28"/>
        </w:rPr>
      </w:pPr>
      <w:r>
        <w:rPr>
          <w:sz w:val="28"/>
          <w:szCs w:val="28"/>
        </w:rPr>
        <w:t xml:space="preserve">1. </w:t>
      </w:r>
      <w:r w:rsidRPr="001B66A4">
        <w:rPr>
          <w:sz w:val="28"/>
          <w:szCs w:val="28"/>
        </w:rPr>
        <w:t>Використання народних обрядових  свят в   подієвому туризмі.  Міжнародний вісник: культурологія, філологія, музикознавство. К.: Міленіум,  2016. Вип.II</w:t>
      </w:r>
      <w:r>
        <w:rPr>
          <w:sz w:val="28"/>
          <w:szCs w:val="28"/>
        </w:rPr>
        <w:t xml:space="preserve"> </w:t>
      </w:r>
      <w:r w:rsidRPr="001B66A4">
        <w:rPr>
          <w:sz w:val="28"/>
          <w:szCs w:val="28"/>
        </w:rPr>
        <w:t>(7).  С.35-40</w:t>
      </w:r>
    </w:p>
    <w:p w14:paraId="7DCD6984" w14:textId="77777777" w:rsidR="001B66A4" w:rsidRDefault="001B66A4" w:rsidP="00467A22">
      <w:pPr>
        <w:rPr>
          <w:sz w:val="28"/>
          <w:szCs w:val="28"/>
        </w:rPr>
      </w:pPr>
      <w:r>
        <w:rPr>
          <w:sz w:val="28"/>
          <w:szCs w:val="28"/>
        </w:rPr>
        <w:t xml:space="preserve">2. </w:t>
      </w:r>
      <w:r w:rsidRPr="001B66A4">
        <w:rPr>
          <w:sz w:val="28"/>
          <w:szCs w:val="28"/>
        </w:rPr>
        <w:t>Потенціал  використання древніх  календарно – астрономічних  об’єктів       в контексті    розробки туристичних маршрутів</w:t>
      </w:r>
      <w:r>
        <w:rPr>
          <w:sz w:val="28"/>
          <w:szCs w:val="28"/>
        </w:rPr>
        <w:t xml:space="preserve">. </w:t>
      </w:r>
      <w:r w:rsidRPr="001B66A4">
        <w:rPr>
          <w:sz w:val="28"/>
          <w:szCs w:val="28"/>
        </w:rPr>
        <w:t>Актуальні проблеми історії, теорії та практики художньої культури:[зб.наук.праць; вип..XXXVII].  К.: Міленіум,  2016.  С.12-19.</w:t>
      </w:r>
    </w:p>
    <w:p w14:paraId="4C55EB6F" w14:textId="77777777" w:rsidR="001B66A4" w:rsidRDefault="001B66A4" w:rsidP="00467A22">
      <w:pPr>
        <w:rPr>
          <w:sz w:val="28"/>
          <w:szCs w:val="28"/>
        </w:rPr>
      </w:pPr>
      <w:r>
        <w:rPr>
          <w:sz w:val="28"/>
          <w:szCs w:val="28"/>
        </w:rPr>
        <w:t xml:space="preserve">3. </w:t>
      </w:r>
      <w:r w:rsidRPr="001B66A4">
        <w:rPr>
          <w:sz w:val="28"/>
          <w:szCs w:val="28"/>
        </w:rPr>
        <w:t>Інноваційні підходи до моделювання напрямів розвитку рекреаційної діяльності на територіях дендрологічних парків.</w:t>
      </w:r>
      <w:r w:rsidRPr="001B66A4">
        <w:t xml:space="preserve"> </w:t>
      </w:r>
      <w:r w:rsidRPr="001B66A4">
        <w:rPr>
          <w:sz w:val="28"/>
          <w:szCs w:val="28"/>
        </w:rPr>
        <w:t>Мистецтвознавчі записки: Зб. Наук. Праць.-Вип. 31  К.: Міленіум,  2017   С.144-151</w:t>
      </w:r>
    </w:p>
    <w:p w14:paraId="1735CC2E" w14:textId="77777777" w:rsidR="00AA79DB" w:rsidRDefault="001B66A4" w:rsidP="00467A22">
      <w:pPr>
        <w:rPr>
          <w:sz w:val="28"/>
          <w:szCs w:val="28"/>
        </w:rPr>
      </w:pPr>
      <w:r>
        <w:rPr>
          <w:sz w:val="28"/>
          <w:szCs w:val="28"/>
        </w:rPr>
        <w:t>4.</w:t>
      </w:r>
      <w:r w:rsidR="00AA79DB" w:rsidRPr="00AA79DB">
        <w:rPr>
          <w:sz w:val="28"/>
          <w:szCs w:val="28"/>
        </w:rPr>
        <w:t>Технології розвитку критичного мислення в процесі підготовки  спеціалістів індустрії дозвілля.</w:t>
      </w:r>
      <w:r w:rsidR="00AA79DB" w:rsidRPr="00AA79DB">
        <w:t xml:space="preserve"> </w:t>
      </w:r>
      <w:r w:rsidR="00AA79DB" w:rsidRPr="00AA79DB">
        <w:rPr>
          <w:sz w:val="28"/>
          <w:szCs w:val="28"/>
        </w:rPr>
        <w:t>Всеукраїнська науково-теоретична конференція «Перші наукові читання        присвячені  памяті  докто-ра історичних на-ук,професора О.І.Путра»(Київ,19-20 бе-резня 2014 )</w:t>
      </w:r>
    </w:p>
    <w:p w14:paraId="05E6C5CC" w14:textId="77777777" w:rsidR="00AA79DB" w:rsidRDefault="00AA79DB" w:rsidP="00467A22">
      <w:pPr>
        <w:rPr>
          <w:sz w:val="28"/>
          <w:szCs w:val="28"/>
        </w:rPr>
      </w:pPr>
    </w:p>
    <w:p w14:paraId="013EE8B9" w14:textId="77777777" w:rsidR="00467A22" w:rsidRDefault="00467A22" w:rsidP="00467A22">
      <w:pPr>
        <w:rPr>
          <w:sz w:val="28"/>
          <w:szCs w:val="28"/>
        </w:rPr>
      </w:pPr>
      <w:r w:rsidRPr="00B43F2C">
        <w:rPr>
          <w:b/>
          <w:sz w:val="28"/>
          <w:szCs w:val="28"/>
        </w:rPr>
        <w:t>Посилання на сайти</w:t>
      </w:r>
      <w:r w:rsidRPr="00467A22">
        <w:rPr>
          <w:sz w:val="28"/>
          <w:szCs w:val="28"/>
        </w:rPr>
        <w:t xml:space="preserve"> </w:t>
      </w:r>
    </w:p>
    <w:p w14:paraId="6572AADD" w14:textId="77777777" w:rsidR="001B66A4" w:rsidRPr="001B66A4" w:rsidRDefault="002F0F3D" w:rsidP="001B66A4">
      <w:pPr>
        <w:rPr>
          <w:sz w:val="28"/>
          <w:szCs w:val="28"/>
        </w:rPr>
      </w:pPr>
      <w:r>
        <w:rPr>
          <w:sz w:val="28"/>
          <w:szCs w:val="28"/>
        </w:rPr>
        <w:t>1</w:t>
      </w:r>
      <w:r w:rsidR="001B66A4" w:rsidRPr="001B66A4">
        <w:rPr>
          <w:sz w:val="28"/>
          <w:szCs w:val="28"/>
        </w:rPr>
        <w:t xml:space="preserve">.Діловий туризм. URL:http://vseoturizme.com/uk/delovoy-turizm/74-razvitije.html. </w:t>
      </w:r>
    </w:p>
    <w:p w14:paraId="7B11E030" w14:textId="77777777" w:rsidR="001B66A4" w:rsidRDefault="001B66A4" w:rsidP="001B66A4">
      <w:pPr>
        <w:rPr>
          <w:sz w:val="28"/>
          <w:szCs w:val="28"/>
        </w:rPr>
      </w:pPr>
      <w:r w:rsidRPr="001B66A4">
        <w:rPr>
          <w:sz w:val="28"/>
          <w:szCs w:val="28"/>
        </w:rPr>
        <w:t>2.Діловий туризм - ефективний інструмент розвитку бізнесу URL:https://ukr.media/business/1810/.</w:t>
      </w:r>
    </w:p>
    <w:p w14:paraId="77D2790F" w14:textId="77777777" w:rsidR="001B66A4" w:rsidRDefault="001B66A4" w:rsidP="001B66A4">
      <w:pPr>
        <w:rPr>
          <w:sz w:val="28"/>
          <w:szCs w:val="28"/>
        </w:rPr>
      </w:pPr>
      <w:r w:rsidRPr="001B66A4">
        <w:rPr>
          <w:sz w:val="28"/>
          <w:szCs w:val="28"/>
        </w:rPr>
        <w:t>3.Конференц-сервис в Украине URL:http://conference-service.com.ua/</w:t>
      </w:r>
    </w:p>
    <w:p w14:paraId="607B3CBE" w14:textId="77777777" w:rsidR="002F0F3D" w:rsidRDefault="002F0F3D" w:rsidP="001B66A4">
      <w:pPr>
        <w:rPr>
          <w:sz w:val="28"/>
          <w:szCs w:val="28"/>
        </w:rPr>
      </w:pPr>
      <w:r>
        <w:rPr>
          <w:sz w:val="28"/>
          <w:szCs w:val="28"/>
        </w:rPr>
        <w:t>4</w:t>
      </w:r>
      <w:r w:rsidRPr="002F0F3D">
        <w:rPr>
          <w:sz w:val="28"/>
          <w:szCs w:val="28"/>
        </w:rPr>
        <w:t>.Національний комплекс "Експоцентр України" (ВДНГ) - URL:http://www.expocenter.com.ua/ua/about_expocenter/expocenter_segodnya/.</w:t>
      </w:r>
    </w:p>
    <w:p w14:paraId="72D62E72" w14:textId="77777777" w:rsidR="001B66A4" w:rsidRPr="001B66A4" w:rsidRDefault="002F0F3D" w:rsidP="001B66A4">
      <w:pPr>
        <w:rPr>
          <w:sz w:val="28"/>
          <w:szCs w:val="28"/>
        </w:rPr>
      </w:pPr>
      <w:r>
        <w:rPr>
          <w:sz w:val="28"/>
          <w:szCs w:val="28"/>
        </w:rPr>
        <w:t>5</w:t>
      </w:r>
      <w:r w:rsidR="001B66A4">
        <w:rPr>
          <w:sz w:val="28"/>
          <w:szCs w:val="28"/>
        </w:rPr>
        <w:t xml:space="preserve">. </w:t>
      </w:r>
      <w:r w:rsidR="001B66A4" w:rsidRPr="001B66A4">
        <w:rPr>
          <w:sz w:val="28"/>
          <w:szCs w:val="28"/>
        </w:rPr>
        <w:t>Офіційний сайт Асоціації ділового туризму України URL: http://www.mice.com.ua</w:t>
      </w:r>
    </w:p>
    <w:p w14:paraId="1DC0BB0F" w14:textId="77777777" w:rsidR="001B66A4" w:rsidRPr="001B66A4" w:rsidRDefault="002F0F3D" w:rsidP="001B66A4">
      <w:pPr>
        <w:rPr>
          <w:sz w:val="28"/>
          <w:szCs w:val="28"/>
        </w:rPr>
      </w:pPr>
      <w:r>
        <w:rPr>
          <w:sz w:val="28"/>
          <w:szCs w:val="28"/>
        </w:rPr>
        <w:t>6</w:t>
      </w:r>
      <w:r w:rsidR="001B66A4" w:rsidRPr="001B66A4">
        <w:rPr>
          <w:sz w:val="28"/>
          <w:szCs w:val="28"/>
        </w:rPr>
        <w:t>.Офіційний сайт Всесвітньої туристської організації – UNWTO. Project on Macroeconomic Indicators for the Analysis of Tourism URL: https://s3-eu-west1.amazonaws.com/storageapi/sites/all/ files/pdf/macro_indicators.pdf.</w:t>
      </w:r>
    </w:p>
    <w:p w14:paraId="05D4FACE" w14:textId="77777777" w:rsidR="001B66A4" w:rsidRPr="001B66A4" w:rsidRDefault="002F0F3D" w:rsidP="001B66A4">
      <w:pPr>
        <w:rPr>
          <w:sz w:val="28"/>
          <w:szCs w:val="28"/>
        </w:rPr>
      </w:pPr>
      <w:r>
        <w:rPr>
          <w:sz w:val="28"/>
          <w:szCs w:val="28"/>
        </w:rPr>
        <w:t>7</w:t>
      </w:r>
      <w:r w:rsidR="001B66A4" w:rsidRPr="001B66A4">
        <w:rPr>
          <w:sz w:val="28"/>
          <w:szCs w:val="28"/>
        </w:rPr>
        <w:t>.Офіційний сайт Міжнародної асоціації конгресів і конференцій (International Congress and Convention Association) URL:http://www.iccaworld.com</w:t>
      </w:r>
    </w:p>
    <w:p w14:paraId="56A667D5" w14:textId="77777777" w:rsidR="001B66A4" w:rsidRPr="001B66A4" w:rsidRDefault="002F0F3D" w:rsidP="001B66A4">
      <w:pPr>
        <w:rPr>
          <w:sz w:val="28"/>
          <w:szCs w:val="28"/>
        </w:rPr>
      </w:pPr>
      <w:r>
        <w:rPr>
          <w:sz w:val="28"/>
          <w:szCs w:val="28"/>
        </w:rPr>
        <w:t>8</w:t>
      </w:r>
      <w:r w:rsidR="001B66A4" w:rsidRPr="001B66A4">
        <w:rPr>
          <w:sz w:val="28"/>
          <w:szCs w:val="28"/>
        </w:rPr>
        <w:t xml:space="preserve">.Офіційний сайт Всесвітньої ради ділових подорожей і туризму URL: </w:t>
      </w:r>
      <w:r w:rsidR="001B66A4" w:rsidRPr="001B66A4">
        <w:rPr>
          <w:sz w:val="28"/>
          <w:szCs w:val="28"/>
        </w:rPr>
        <w:lastRenderedPageBreak/>
        <w:t>http://www.wttc.org/site_media/ uploads/downloads/Durban_Communique.pdf</w:t>
      </w:r>
    </w:p>
    <w:p w14:paraId="48EA3CA8" w14:textId="77777777" w:rsidR="00467A22" w:rsidRDefault="002F0F3D" w:rsidP="001B66A4">
      <w:pPr>
        <w:rPr>
          <w:sz w:val="28"/>
          <w:szCs w:val="28"/>
        </w:rPr>
      </w:pPr>
      <w:r>
        <w:rPr>
          <w:sz w:val="28"/>
          <w:szCs w:val="28"/>
        </w:rPr>
        <w:t>9</w:t>
      </w:r>
      <w:r w:rsidR="001B66A4" w:rsidRPr="001B66A4">
        <w:rPr>
          <w:sz w:val="28"/>
          <w:szCs w:val="28"/>
        </w:rPr>
        <w:t xml:space="preserve">.Офіційний сайт Світової асоціації ділового туризму (Global Business Travel Association) </w:t>
      </w:r>
      <w:hyperlink r:id="rId9" w:history="1">
        <w:r w:rsidR="001B66A4" w:rsidRPr="001B66A4">
          <w:rPr>
            <w:rStyle w:val="a6"/>
            <w:color w:val="auto"/>
            <w:sz w:val="28"/>
            <w:szCs w:val="28"/>
            <w:u w:val="none"/>
          </w:rPr>
          <w:t>URL:http://www.gbta.org/Pages/default.aspx</w:t>
        </w:r>
      </w:hyperlink>
    </w:p>
    <w:p w14:paraId="5D25D08C" w14:textId="77777777" w:rsidR="002F0F3D" w:rsidRPr="001B66A4" w:rsidRDefault="002F0F3D" w:rsidP="001B66A4">
      <w:pPr>
        <w:rPr>
          <w:sz w:val="28"/>
          <w:szCs w:val="28"/>
        </w:rPr>
      </w:pPr>
      <w:r>
        <w:rPr>
          <w:sz w:val="28"/>
          <w:szCs w:val="28"/>
        </w:rPr>
        <w:t>10</w:t>
      </w:r>
      <w:r w:rsidRPr="002F0F3D">
        <w:rPr>
          <w:sz w:val="28"/>
          <w:szCs w:val="28"/>
        </w:rPr>
        <w:t>.Специфіка ділового туризму URL:http://ukrarticles. pp.ua/turizm/9080-specifika-delovogo-turizma.html.</w:t>
      </w:r>
    </w:p>
    <w:p w14:paraId="0EBE6AB2" w14:textId="77777777" w:rsidR="001B66A4" w:rsidRDefault="002F0F3D" w:rsidP="001B66A4">
      <w:pPr>
        <w:rPr>
          <w:sz w:val="28"/>
          <w:szCs w:val="28"/>
        </w:rPr>
      </w:pPr>
      <w:r>
        <w:rPr>
          <w:sz w:val="28"/>
          <w:szCs w:val="28"/>
        </w:rPr>
        <w:t>11</w:t>
      </w:r>
      <w:r w:rsidRPr="002F0F3D">
        <w:rPr>
          <w:sz w:val="28"/>
          <w:szCs w:val="28"/>
        </w:rPr>
        <w:t>.Тім-білдінг URL:http://trident. travel/mice/tim-bilding/.</w:t>
      </w:r>
    </w:p>
    <w:p w14:paraId="3A0FEE5B" w14:textId="77777777" w:rsidR="002F0F3D" w:rsidRPr="00467A22" w:rsidRDefault="002F0F3D" w:rsidP="001B66A4">
      <w:pPr>
        <w:rPr>
          <w:sz w:val="28"/>
          <w:szCs w:val="28"/>
        </w:rPr>
      </w:pPr>
    </w:p>
    <w:p w14:paraId="1037DBAC" w14:textId="77777777" w:rsidR="00467A22" w:rsidRPr="00B43F2C" w:rsidRDefault="00467A22" w:rsidP="00467A22">
      <w:pPr>
        <w:rPr>
          <w:b/>
          <w:sz w:val="28"/>
          <w:szCs w:val="28"/>
        </w:rPr>
      </w:pPr>
      <w:r w:rsidRPr="00B43F2C">
        <w:rPr>
          <w:b/>
          <w:sz w:val="28"/>
          <w:szCs w:val="28"/>
        </w:rPr>
        <w:t>Технічне й програмне забезпечення /обладнання</w:t>
      </w:r>
    </w:p>
    <w:p w14:paraId="49F31B51" w14:textId="77777777" w:rsidR="00F43A44" w:rsidRDefault="00467A22" w:rsidP="00467A22">
      <w:pPr>
        <w:rPr>
          <w:sz w:val="28"/>
          <w:szCs w:val="28"/>
        </w:rPr>
      </w:pPr>
      <w:r w:rsidRPr="00467A22">
        <w:rPr>
          <w:sz w:val="28"/>
          <w:szCs w:val="28"/>
        </w:rPr>
        <w:t>Ноутбук</w:t>
      </w:r>
      <w:r w:rsidR="00F43A44">
        <w:rPr>
          <w:sz w:val="28"/>
          <w:szCs w:val="28"/>
        </w:rPr>
        <w:t xml:space="preserve"> або</w:t>
      </w:r>
      <w:r w:rsidRPr="00467A22">
        <w:rPr>
          <w:sz w:val="28"/>
          <w:szCs w:val="28"/>
        </w:rPr>
        <w:t xml:space="preserve"> персональний комп’ютер з підключенням до Інтернет</w:t>
      </w:r>
    </w:p>
    <w:p w14:paraId="0E6BD75C" w14:textId="77777777" w:rsidR="00467A22" w:rsidRPr="00467A22" w:rsidRDefault="00467A22" w:rsidP="00467A22">
      <w:pPr>
        <w:rPr>
          <w:sz w:val="28"/>
          <w:szCs w:val="28"/>
        </w:rPr>
      </w:pPr>
      <w:r w:rsidRPr="00467A22">
        <w:rPr>
          <w:sz w:val="28"/>
          <w:szCs w:val="28"/>
        </w:rPr>
        <w:t>для:</w:t>
      </w:r>
      <w:r w:rsidR="001B66A4">
        <w:rPr>
          <w:sz w:val="28"/>
          <w:szCs w:val="28"/>
        </w:rPr>
        <w:t xml:space="preserve"> </w:t>
      </w:r>
      <w:r w:rsidRPr="00467A22">
        <w:rPr>
          <w:sz w:val="28"/>
          <w:szCs w:val="28"/>
        </w:rPr>
        <w:t>-комунікації та опитувань</w:t>
      </w:r>
      <w:r w:rsidR="001B66A4">
        <w:rPr>
          <w:sz w:val="28"/>
          <w:szCs w:val="28"/>
        </w:rPr>
        <w:t xml:space="preserve">; </w:t>
      </w:r>
      <w:r w:rsidRPr="00467A22">
        <w:rPr>
          <w:sz w:val="28"/>
          <w:szCs w:val="28"/>
        </w:rPr>
        <w:t>-виконання домашніх завдань</w:t>
      </w:r>
      <w:r w:rsidR="001B66A4">
        <w:rPr>
          <w:sz w:val="28"/>
          <w:szCs w:val="28"/>
        </w:rPr>
        <w:t xml:space="preserve">; </w:t>
      </w:r>
      <w:r w:rsidRPr="00467A22">
        <w:rPr>
          <w:sz w:val="28"/>
          <w:szCs w:val="28"/>
        </w:rPr>
        <w:t>-виконання завдань самостійної роботи</w:t>
      </w:r>
      <w:r w:rsidR="001B66A4">
        <w:rPr>
          <w:sz w:val="28"/>
          <w:szCs w:val="28"/>
        </w:rPr>
        <w:t xml:space="preserve">; </w:t>
      </w:r>
      <w:r w:rsidRPr="00467A22">
        <w:rPr>
          <w:sz w:val="28"/>
          <w:szCs w:val="28"/>
        </w:rPr>
        <w:t>-проходження тестування (поточний, модульний, підсумковий контроль)</w:t>
      </w:r>
      <w:r w:rsidR="001B66A4">
        <w:rPr>
          <w:sz w:val="28"/>
          <w:szCs w:val="28"/>
        </w:rPr>
        <w:t>.</w:t>
      </w:r>
    </w:p>
    <w:p w14:paraId="5A318B3C" w14:textId="77777777" w:rsidR="00F43A44" w:rsidRDefault="00F43A44" w:rsidP="00467A22">
      <w:pPr>
        <w:rPr>
          <w:sz w:val="28"/>
          <w:szCs w:val="28"/>
        </w:rPr>
      </w:pPr>
    </w:p>
    <w:p w14:paraId="39B75A15" w14:textId="77777777" w:rsidR="005F72E1" w:rsidRPr="001B66A4" w:rsidRDefault="00467A22" w:rsidP="00467A22">
      <w:pPr>
        <w:rPr>
          <w:b/>
          <w:sz w:val="28"/>
          <w:szCs w:val="28"/>
        </w:rPr>
      </w:pPr>
      <w:r w:rsidRPr="001B66A4">
        <w:rPr>
          <w:b/>
          <w:sz w:val="28"/>
          <w:szCs w:val="28"/>
        </w:rPr>
        <w:t>Програмне забезпечення для роботи з освітнім контентом дисципліни та виконання передбачених видів освітньої діяльності.</w:t>
      </w:r>
    </w:p>
    <w:p w14:paraId="4A07B6F0" w14:textId="77777777" w:rsidR="00B43F2C" w:rsidRDefault="00B43F2C" w:rsidP="00B43F2C">
      <w:pPr>
        <w:rPr>
          <w:sz w:val="28"/>
          <w:szCs w:val="28"/>
        </w:rPr>
      </w:pPr>
    </w:p>
    <w:tbl>
      <w:tblPr>
        <w:tblStyle w:val="TableNormal"/>
        <w:tblW w:w="99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24"/>
        <w:gridCol w:w="2410"/>
        <w:gridCol w:w="1134"/>
        <w:gridCol w:w="2426"/>
        <w:gridCol w:w="1543"/>
        <w:gridCol w:w="1280"/>
      </w:tblGrid>
      <w:tr w:rsidR="00B43F2C" w:rsidRPr="00B43F2C" w14:paraId="27CE13A3" w14:textId="77777777" w:rsidTr="00136875">
        <w:trPr>
          <w:trHeight w:val="1169"/>
          <w:jc w:val="center"/>
        </w:trPr>
        <w:tc>
          <w:tcPr>
            <w:tcW w:w="1124" w:type="dxa"/>
            <w:tcBorders>
              <w:top w:val="single" w:sz="8" w:space="0" w:color="000000"/>
              <w:left w:val="single" w:sz="8" w:space="0" w:color="000000"/>
              <w:bottom w:val="single" w:sz="8" w:space="0" w:color="000000"/>
              <w:right w:val="single" w:sz="8" w:space="0" w:color="000000"/>
            </w:tcBorders>
            <w:vAlign w:val="center"/>
            <w:hideMark/>
          </w:tcPr>
          <w:p w14:paraId="2501F0D4" w14:textId="77777777" w:rsidR="00B43F2C" w:rsidRPr="00B43F2C" w:rsidRDefault="00B43F2C" w:rsidP="00B43F2C">
            <w:pPr>
              <w:pStyle w:val="TableParagraph"/>
              <w:ind w:left="119" w:right="96"/>
              <w:jc w:val="center"/>
              <w:rPr>
                <w:rFonts w:ascii="Times New Roman" w:hAnsi="Times New Roman"/>
                <w:sz w:val="24"/>
                <w:szCs w:val="24"/>
                <w:lang w:val="uk-UA"/>
              </w:rPr>
            </w:pPr>
            <w:r w:rsidRPr="00B43F2C">
              <w:rPr>
                <w:rFonts w:ascii="Times New Roman" w:hAnsi="Times New Roman"/>
                <w:sz w:val="24"/>
                <w:szCs w:val="24"/>
                <w:lang w:val="uk-UA"/>
              </w:rPr>
              <w:t>Код</w:t>
            </w:r>
            <w:r w:rsidRPr="00B43F2C">
              <w:rPr>
                <w:rFonts w:ascii="Times New Roman" w:hAnsi="Times New Roman"/>
                <w:spacing w:val="1"/>
                <w:sz w:val="24"/>
                <w:szCs w:val="24"/>
                <w:lang w:val="uk-UA"/>
              </w:rPr>
              <w:t xml:space="preserve"> </w:t>
            </w:r>
            <w:r w:rsidRPr="00B43F2C">
              <w:rPr>
                <w:rFonts w:ascii="Times New Roman" w:hAnsi="Times New Roman"/>
                <w:sz w:val="24"/>
                <w:szCs w:val="24"/>
                <w:lang w:val="uk-UA"/>
              </w:rPr>
              <w:t>компетентності</w:t>
            </w:r>
            <w:r w:rsidRPr="00B43F2C">
              <w:rPr>
                <w:rFonts w:ascii="Times New Roman" w:hAnsi="Times New Roman"/>
                <w:spacing w:val="-57"/>
                <w:sz w:val="24"/>
                <w:szCs w:val="24"/>
                <w:lang w:val="uk-UA"/>
              </w:rPr>
              <w:t xml:space="preserve"> </w:t>
            </w:r>
            <w:r w:rsidRPr="00B43F2C">
              <w:rPr>
                <w:rFonts w:ascii="Times New Roman" w:hAnsi="Times New Roman"/>
                <w:sz w:val="24"/>
                <w:szCs w:val="24"/>
                <w:lang w:val="uk-UA"/>
              </w:rPr>
              <w:t>(згідно</w:t>
            </w:r>
            <w:r w:rsidRPr="00B43F2C">
              <w:rPr>
                <w:rFonts w:ascii="Times New Roman" w:hAnsi="Times New Roman"/>
                <w:spacing w:val="-1"/>
                <w:sz w:val="24"/>
                <w:szCs w:val="24"/>
                <w:lang w:val="uk-UA"/>
              </w:rPr>
              <w:t xml:space="preserve"> </w:t>
            </w:r>
            <w:r w:rsidRPr="00B43F2C">
              <w:rPr>
                <w:rFonts w:ascii="Times New Roman" w:hAnsi="Times New Roman"/>
                <w:sz w:val="24"/>
                <w:szCs w:val="24"/>
                <w:lang w:val="uk-UA"/>
              </w:rPr>
              <w:t>ОПП)</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5680AE1C" w14:textId="77777777" w:rsidR="00B43F2C" w:rsidRPr="00B43F2C" w:rsidRDefault="00B43F2C" w:rsidP="00B43F2C">
            <w:pPr>
              <w:pStyle w:val="TableParagraph"/>
              <w:ind w:left="212" w:right="175"/>
              <w:jc w:val="center"/>
              <w:rPr>
                <w:rFonts w:ascii="Times New Roman" w:hAnsi="Times New Roman"/>
                <w:sz w:val="24"/>
                <w:szCs w:val="24"/>
                <w:lang w:val="uk-UA"/>
              </w:rPr>
            </w:pPr>
            <w:r w:rsidRPr="00B43F2C">
              <w:rPr>
                <w:rFonts w:ascii="Times New Roman" w:hAnsi="Times New Roman"/>
                <w:sz w:val="24"/>
                <w:szCs w:val="24"/>
                <w:lang w:val="uk-UA"/>
              </w:rPr>
              <w:t>Назва</w:t>
            </w:r>
            <w:r w:rsidRPr="00B43F2C">
              <w:rPr>
                <w:rFonts w:ascii="Times New Roman" w:hAnsi="Times New Roman"/>
                <w:spacing w:val="1"/>
                <w:sz w:val="24"/>
                <w:szCs w:val="24"/>
                <w:lang w:val="uk-UA"/>
              </w:rPr>
              <w:t xml:space="preserve"> </w:t>
            </w:r>
            <w:r w:rsidRPr="00B43F2C">
              <w:rPr>
                <w:rFonts w:ascii="Times New Roman" w:hAnsi="Times New Roman"/>
                <w:sz w:val="24"/>
                <w:szCs w:val="24"/>
                <w:lang w:val="uk-UA"/>
              </w:rPr>
              <w:t>компетентності</w:t>
            </w:r>
          </w:p>
        </w:tc>
        <w:tc>
          <w:tcPr>
            <w:tcW w:w="1134" w:type="dxa"/>
            <w:tcBorders>
              <w:top w:val="single" w:sz="8" w:space="0" w:color="000000"/>
              <w:left w:val="single" w:sz="8" w:space="0" w:color="000000"/>
              <w:bottom w:val="single" w:sz="8" w:space="0" w:color="000000"/>
              <w:right w:val="single" w:sz="8" w:space="0" w:color="000000"/>
            </w:tcBorders>
            <w:vAlign w:val="center"/>
            <w:hideMark/>
          </w:tcPr>
          <w:p w14:paraId="21A451BF" w14:textId="77777777" w:rsidR="00B43F2C" w:rsidRPr="00B43F2C" w:rsidRDefault="00B43F2C" w:rsidP="00B43F2C">
            <w:pPr>
              <w:pStyle w:val="TableParagraph"/>
              <w:ind w:left="168" w:right="146"/>
              <w:jc w:val="center"/>
              <w:rPr>
                <w:rFonts w:ascii="Times New Roman" w:hAnsi="Times New Roman"/>
                <w:sz w:val="24"/>
                <w:szCs w:val="24"/>
                <w:lang w:val="uk-UA"/>
              </w:rPr>
            </w:pPr>
            <w:r w:rsidRPr="00B43F2C">
              <w:rPr>
                <w:rFonts w:ascii="Times New Roman" w:hAnsi="Times New Roman"/>
                <w:sz w:val="24"/>
                <w:szCs w:val="24"/>
                <w:lang w:val="uk-UA"/>
              </w:rPr>
              <w:t>Код</w:t>
            </w:r>
            <w:r w:rsidRPr="00B43F2C">
              <w:rPr>
                <w:rFonts w:ascii="Times New Roman" w:hAnsi="Times New Roman"/>
                <w:spacing w:val="1"/>
                <w:sz w:val="24"/>
                <w:szCs w:val="24"/>
                <w:lang w:val="uk-UA"/>
              </w:rPr>
              <w:t xml:space="preserve"> </w:t>
            </w:r>
            <w:r w:rsidRPr="00B43F2C">
              <w:rPr>
                <w:rFonts w:ascii="Times New Roman" w:hAnsi="Times New Roman"/>
                <w:sz w:val="24"/>
                <w:szCs w:val="24"/>
                <w:lang w:val="uk-UA"/>
              </w:rPr>
              <w:t>програмного</w:t>
            </w:r>
            <w:r w:rsidRPr="00B43F2C">
              <w:rPr>
                <w:rFonts w:ascii="Times New Roman" w:hAnsi="Times New Roman"/>
                <w:spacing w:val="-57"/>
                <w:sz w:val="24"/>
                <w:szCs w:val="24"/>
                <w:lang w:val="uk-UA"/>
              </w:rPr>
              <w:t xml:space="preserve"> </w:t>
            </w:r>
            <w:r w:rsidRPr="00B43F2C">
              <w:rPr>
                <w:rFonts w:ascii="Times New Roman" w:hAnsi="Times New Roman"/>
                <w:sz w:val="24"/>
                <w:szCs w:val="24"/>
                <w:lang w:val="uk-UA"/>
              </w:rPr>
              <w:t>результату</w:t>
            </w:r>
            <w:r w:rsidRPr="00B43F2C">
              <w:rPr>
                <w:rFonts w:ascii="Times New Roman" w:hAnsi="Times New Roman"/>
                <w:spacing w:val="1"/>
                <w:sz w:val="24"/>
                <w:szCs w:val="24"/>
                <w:lang w:val="uk-UA"/>
              </w:rPr>
              <w:t xml:space="preserve"> </w:t>
            </w:r>
            <w:r w:rsidRPr="00B43F2C">
              <w:rPr>
                <w:rFonts w:ascii="Times New Roman" w:hAnsi="Times New Roman"/>
                <w:sz w:val="24"/>
                <w:szCs w:val="24"/>
                <w:lang w:val="uk-UA"/>
              </w:rPr>
              <w:t>навчання</w:t>
            </w:r>
          </w:p>
        </w:tc>
        <w:tc>
          <w:tcPr>
            <w:tcW w:w="2426" w:type="dxa"/>
            <w:tcBorders>
              <w:top w:val="single" w:sz="8" w:space="0" w:color="000000"/>
              <w:left w:val="single" w:sz="8" w:space="0" w:color="000000"/>
              <w:bottom w:val="single" w:sz="8" w:space="0" w:color="000000"/>
              <w:right w:val="single" w:sz="8" w:space="0" w:color="000000"/>
            </w:tcBorders>
            <w:vAlign w:val="center"/>
            <w:hideMark/>
          </w:tcPr>
          <w:p w14:paraId="37E0E39B" w14:textId="77777777" w:rsidR="00B43F2C" w:rsidRPr="00B43F2C" w:rsidRDefault="00B43F2C" w:rsidP="00B43F2C">
            <w:pPr>
              <w:pStyle w:val="TableParagraph"/>
              <w:ind w:left="132" w:right="121"/>
              <w:jc w:val="center"/>
              <w:rPr>
                <w:rFonts w:ascii="Times New Roman" w:hAnsi="Times New Roman"/>
                <w:sz w:val="24"/>
                <w:szCs w:val="24"/>
                <w:lang w:val="uk-UA"/>
              </w:rPr>
            </w:pPr>
            <w:r w:rsidRPr="00B43F2C">
              <w:rPr>
                <w:rFonts w:ascii="Times New Roman" w:hAnsi="Times New Roman"/>
                <w:sz w:val="24"/>
                <w:szCs w:val="24"/>
                <w:lang w:val="uk-UA"/>
              </w:rPr>
              <w:t>Назва</w:t>
            </w:r>
            <w:r w:rsidRPr="00B43F2C">
              <w:rPr>
                <w:rFonts w:ascii="Times New Roman" w:hAnsi="Times New Roman"/>
                <w:spacing w:val="1"/>
                <w:sz w:val="24"/>
                <w:szCs w:val="24"/>
                <w:lang w:val="uk-UA"/>
              </w:rPr>
              <w:t xml:space="preserve"> </w:t>
            </w:r>
            <w:r w:rsidRPr="00B43F2C">
              <w:rPr>
                <w:rFonts w:ascii="Times New Roman" w:hAnsi="Times New Roman"/>
                <w:sz w:val="24"/>
                <w:szCs w:val="24"/>
                <w:lang w:val="uk-UA"/>
              </w:rPr>
              <w:t>програмного</w:t>
            </w:r>
            <w:r w:rsidRPr="00B43F2C">
              <w:rPr>
                <w:rFonts w:ascii="Times New Roman" w:hAnsi="Times New Roman"/>
                <w:spacing w:val="-58"/>
                <w:sz w:val="24"/>
                <w:szCs w:val="24"/>
                <w:lang w:val="uk-UA"/>
              </w:rPr>
              <w:t xml:space="preserve"> </w:t>
            </w:r>
            <w:r w:rsidRPr="00B43F2C">
              <w:rPr>
                <w:rFonts w:ascii="Times New Roman" w:hAnsi="Times New Roman"/>
                <w:sz w:val="24"/>
                <w:szCs w:val="24"/>
                <w:lang w:val="uk-UA"/>
              </w:rPr>
              <w:t>результату</w:t>
            </w:r>
            <w:r w:rsidRPr="00B43F2C">
              <w:rPr>
                <w:rFonts w:ascii="Times New Roman" w:hAnsi="Times New Roman"/>
                <w:spacing w:val="1"/>
                <w:sz w:val="24"/>
                <w:szCs w:val="24"/>
                <w:lang w:val="uk-UA"/>
              </w:rPr>
              <w:t xml:space="preserve"> </w:t>
            </w:r>
            <w:r w:rsidRPr="00B43F2C">
              <w:rPr>
                <w:rFonts w:ascii="Times New Roman" w:hAnsi="Times New Roman"/>
                <w:sz w:val="24"/>
                <w:szCs w:val="24"/>
                <w:lang w:val="uk-UA"/>
              </w:rPr>
              <w:t>навчання</w:t>
            </w:r>
          </w:p>
        </w:tc>
        <w:tc>
          <w:tcPr>
            <w:tcW w:w="1543" w:type="dxa"/>
            <w:tcBorders>
              <w:top w:val="single" w:sz="8" w:space="0" w:color="000000"/>
              <w:left w:val="single" w:sz="8" w:space="0" w:color="000000"/>
              <w:bottom w:val="single" w:sz="8" w:space="0" w:color="000000"/>
              <w:right w:val="single" w:sz="8" w:space="0" w:color="000000"/>
            </w:tcBorders>
            <w:vAlign w:val="center"/>
            <w:hideMark/>
          </w:tcPr>
          <w:p w14:paraId="49887545" w14:textId="77777777" w:rsidR="00B43F2C" w:rsidRPr="00B43F2C" w:rsidRDefault="00B43F2C" w:rsidP="00B43F2C">
            <w:pPr>
              <w:pStyle w:val="TableParagraph"/>
              <w:ind w:left="135" w:right="105"/>
              <w:jc w:val="center"/>
              <w:rPr>
                <w:rFonts w:ascii="Times New Roman" w:hAnsi="Times New Roman"/>
                <w:sz w:val="24"/>
                <w:szCs w:val="24"/>
                <w:lang w:val="uk-UA"/>
              </w:rPr>
            </w:pPr>
            <w:r w:rsidRPr="00B43F2C">
              <w:rPr>
                <w:rFonts w:ascii="Times New Roman" w:hAnsi="Times New Roman"/>
                <w:sz w:val="24"/>
                <w:szCs w:val="24"/>
                <w:lang w:val="uk-UA"/>
              </w:rPr>
              <w:t>Методи</w:t>
            </w:r>
            <w:r w:rsidRPr="00B43F2C">
              <w:rPr>
                <w:rFonts w:ascii="Times New Roman" w:hAnsi="Times New Roman"/>
                <w:spacing w:val="1"/>
                <w:sz w:val="24"/>
                <w:szCs w:val="24"/>
                <w:lang w:val="uk-UA"/>
              </w:rPr>
              <w:t xml:space="preserve"> </w:t>
            </w:r>
            <w:r w:rsidRPr="00B43F2C">
              <w:rPr>
                <w:rFonts w:ascii="Times New Roman" w:hAnsi="Times New Roman"/>
                <w:sz w:val="24"/>
                <w:szCs w:val="24"/>
                <w:lang w:val="uk-UA"/>
              </w:rPr>
              <w:t>навчання</w:t>
            </w:r>
          </w:p>
        </w:tc>
        <w:tc>
          <w:tcPr>
            <w:tcW w:w="1280" w:type="dxa"/>
            <w:tcBorders>
              <w:top w:val="single" w:sz="8" w:space="0" w:color="000000"/>
              <w:left w:val="single" w:sz="8" w:space="0" w:color="000000"/>
              <w:bottom w:val="single" w:sz="8" w:space="0" w:color="000000"/>
              <w:right w:val="single" w:sz="8" w:space="0" w:color="000000"/>
            </w:tcBorders>
            <w:vAlign w:val="center"/>
            <w:hideMark/>
          </w:tcPr>
          <w:p w14:paraId="1307A83E" w14:textId="77777777" w:rsidR="00B43F2C" w:rsidRPr="00B43F2C" w:rsidRDefault="00B43F2C" w:rsidP="00B43F2C">
            <w:pPr>
              <w:pStyle w:val="TableParagraph"/>
              <w:ind w:left="187" w:right="163"/>
              <w:jc w:val="center"/>
              <w:rPr>
                <w:rFonts w:ascii="Times New Roman" w:hAnsi="Times New Roman"/>
                <w:sz w:val="24"/>
                <w:szCs w:val="24"/>
                <w:lang w:val="uk-UA"/>
              </w:rPr>
            </w:pPr>
            <w:r w:rsidRPr="00B43F2C">
              <w:rPr>
                <w:rFonts w:ascii="Times New Roman" w:hAnsi="Times New Roman"/>
                <w:sz w:val="24"/>
                <w:szCs w:val="24"/>
                <w:lang w:val="uk-UA"/>
              </w:rPr>
              <w:t>Методи</w:t>
            </w:r>
            <w:r w:rsidRPr="00B43F2C">
              <w:rPr>
                <w:rFonts w:ascii="Times New Roman" w:hAnsi="Times New Roman"/>
                <w:spacing w:val="1"/>
                <w:sz w:val="24"/>
                <w:szCs w:val="24"/>
                <w:lang w:val="uk-UA"/>
              </w:rPr>
              <w:t xml:space="preserve"> </w:t>
            </w:r>
            <w:r w:rsidRPr="00B43F2C">
              <w:rPr>
                <w:rFonts w:ascii="Times New Roman" w:hAnsi="Times New Roman"/>
                <w:sz w:val="24"/>
                <w:szCs w:val="24"/>
                <w:lang w:val="uk-UA"/>
              </w:rPr>
              <w:t>оцінювання</w:t>
            </w:r>
            <w:r w:rsidRPr="00B43F2C">
              <w:rPr>
                <w:rFonts w:ascii="Times New Roman" w:hAnsi="Times New Roman"/>
                <w:spacing w:val="-57"/>
                <w:sz w:val="24"/>
                <w:szCs w:val="24"/>
                <w:lang w:val="uk-UA"/>
              </w:rPr>
              <w:t xml:space="preserve"> </w:t>
            </w:r>
            <w:r w:rsidRPr="00B43F2C">
              <w:rPr>
                <w:rFonts w:ascii="Times New Roman" w:hAnsi="Times New Roman"/>
                <w:sz w:val="24"/>
                <w:szCs w:val="24"/>
                <w:lang w:val="uk-UA"/>
              </w:rPr>
              <w:t>результатів</w:t>
            </w:r>
            <w:r w:rsidRPr="00B43F2C">
              <w:rPr>
                <w:rFonts w:ascii="Times New Roman" w:hAnsi="Times New Roman"/>
                <w:spacing w:val="-57"/>
                <w:sz w:val="24"/>
                <w:szCs w:val="24"/>
                <w:lang w:val="uk-UA"/>
              </w:rPr>
              <w:t xml:space="preserve"> </w:t>
            </w:r>
            <w:r w:rsidRPr="00B43F2C">
              <w:rPr>
                <w:rFonts w:ascii="Times New Roman" w:hAnsi="Times New Roman"/>
                <w:sz w:val="24"/>
                <w:szCs w:val="24"/>
                <w:lang w:val="uk-UA"/>
              </w:rPr>
              <w:t>навчання</w:t>
            </w:r>
          </w:p>
        </w:tc>
      </w:tr>
      <w:tr w:rsidR="00B43F2C" w:rsidRPr="00F7395C" w14:paraId="7D5D996D" w14:textId="77777777" w:rsidTr="00136875">
        <w:trPr>
          <w:trHeight w:val="1202"/>
          <w:jc w:val="center"/>
        </w:trPr>
        <w:tc>
          <w:tcPr>
            <w:tcW w:w="1124" w:type="dxa"/>
            <w:vMerge w:val="restart"/>
            <w:tcBorders>
              <w:top w:val="single" w:sz="8" w:space="0" w:color="000000"/>
              <w:left w:val="single" w:sz="8" w:space="0" w:color="000000"/>
              <w:bottom w:val="single" w:sz="8" w:space="0" w:color="000000"/>
              <w:right w:val="single" w:sz="8" w:space="0" w:color="000000"/>
            </w:tcBorders>
            <w:hideMark/>
          </w:tcPr>
          <w:p w14:paraId="27D42823" w14:textId="77777777" w:rsidR="00B43F2C" w:rsidRDefault="00B43F2C" w:rsidP="00B43F2C">
            <w:pPr>
              <w:pStyle w:val="TableParagraph"/>
              <w:tabs>
                <w:tab w:val="left" w:pos="872"/>
              </w:tabs>
              <w:ind w:left="109"/>
              <w:rPr>
                <w:rFonts w:ascii="Times New Roman" w:hAnsi="Times New Roman"/>
                <w:sz w:val="24"/>
                <w:szCs w:val="24"/>
                <w:u w:val="single"/>
                <w:lang w:val="uk-UA"/>
              </w:rPr>
            </w:pPr>
            <w:r w:rsidRPr="00B43F2C">
              <w:rPr>
                <w:rFonts w:ascii="Times New Roman" w:hAnsi="Times New Roman"/>
                <w:sz w:val="24"/>
                <w:szCs w:val="24"/>
                <w:lang w:val="uk-UA"/>
              </w:rPr>
              <w:t xml:space="preserve">ЗК </w:t>
            </w:r>
            <w:r w:rsidRPr="00B43F2C">
              <w:rPr>
                <w:rFonts w:ascii="Times New Roman" w:hAnsi="Times New Roman"/>
                <w:sz w:val="24"/>
                <w:szCs w:val="24"/>
                <w:u w:val="single"/>
                <w:lang w:val="uk-UA"/>
              </w:rPr>
              <w:t xml:space="preserve"> </w:t>
            </w:r>
            <w:r w:rsidR="00702ABE">
              <w:rPr>
                <w:rFonts w:ascii="Times New Roman" w:hAnsi="Times New Roman"/>
                <w:sz w:val="24"/>
                <w:szCs w:val="24"/>
                <w:u w:val="single"/>
                <w:lang w:val="uk-UA"/>
              </w:rPr>
              <w:t>2</w:t>
            </w:r>
          </w:p>
          <w:p w14:paraId="11148AFA" w14:textId="77777777" w:rsidR="00724DFA" w:rsidRDefault="00724DFA" w:rsidP="00B43F2C">
            <w:pPr>
              <w:pStyle w:val="TableParagraph"/>
              <w:tabs>
                <w:tab w:val="left" w:pos="872"/>
              </w:tabs>
              <w:ind w:left="109"/>
              <w:rPr>
                <w:rFonts w:ascii="Times New Roman" w:hAnsi="Times New Roman"/>
                <w:sz w:val="24"/>
                <w:szCs w:val="24"/>
                <w:u w:val="single"/>
                <w:lang w:val="uk-UA"/>
              </w:rPr>
            </w:pPr>
          </w:p>
          <w:p w14:paraId="5C245E81" w14:textId="77777777" w:rsidR="00724DFA" w:rsidRDefault="00724DFA" w:rsidP="00B43F2C">
            <w:pPr>
              <w:pStyle w:val="TableParagraph"/>
              <w:tabs>
                <w:tab w:val="left" w:pos="872"/>
              </w:tabs>
              <w:ind w:left="109"/>
              <w:rPr>
                <w:rFonts w:ascii="Times New Roman" w:hAnsi="Times New Roman"/>
                <w:sz w:val="24"/>
                <w:szCs w:val="24"/>
                <w:u w:val="single"/>
                <w:lang w:val="uk-UA"/>
              </w:rPr>
            </w:pPr>
          </w:p>
          <w:p w14:paraId="7A4A51DA" w14:textId="77777777" w:rsidR="00724DFA" w:rsidRDefault="00724DFA" w:rsidP="00B43F2C">
            <w:pPr>
              <w:pStyle w:val="TableParagraph"/>
              <w:tabs>
                <w:tab w:val="left" w:pos="872"/>
              </w:tabs>
              <w:ind w:left="109"/>
              <w:rPr>
                <w:rFonts w:ascii="Times New Roman" w:hAnsi="Times New Roman"/>
                <w:sz w:val="24"/>
                <w:szCs w:val="24"/>
                <w:u w:val="single"/>
                <w:lang w:val="uk-UA"/>
              </w:rPr>
            </w:pPr>
          </w:p>
          <w:p w14:paraId="103313FB" w14:textId="77777777" w:rsidR="00724DFA" w:rsidRDefault="00724DFA" w:rsidP="00B43F2C">
            <w:pPr>
              <w:pStyle w:val="TableParagraph"/>
              <w:tabs>
                <w:tab w:val="left" w:pos="872"/>
              </w:tabs>
              <w:ind w:left="109"/>
              <w:rPr>
                <w:rFonts w:ascii="Times New Roman" w:hAnsi="Times New Roman"/>
                <w:sz w:val="24"/>
                <w:szCs w:val="24"/>
                <w:u w:val="single"/>
                <w:lang w:val="uk-UA"/>
              </w:rPr>
            </w:pPr>
          </w:p>
          <w:p w14:paraId="12923A5C" w14:textId="77777777" w:rsidR="005E7FBD" w:rsidRDefault="005E7FBD" w:rsidP="00B43F2C">
            <w:pPr>
              <w:pStyle w:val="TableParagraph"/>
              <w:tabs>
                <w:tab w:val="left" w:pos="872"/>
              </w:tabs>
              <w:ind w:left="109"/>
              <w:rPr>
                <w:rFonts w:ascii="Times New Roman" w:hAnsi="Times New Roman"/>
                <w:sz w:val="24"/>
                <w:szCs w:val="24"/>
                <w:u w:val="single"/>
                <w:lang w:val="uk-UA"/>
              </w:rPr>
            </w:pPr>
          </w:p>
          <w:p w14:paraId="0ED59B6A" w14:textId="77777777" w:rsidR="005E7FBD" w:rsidRDefault="005E7FBD" w:rsidP="00B43F2C">
            <w:pPr>
              <w:pStyle w:val="TableParagraph"/>
              <w:tabs>
                <w:tab w:val="left" w:pos="872"/>
              </w:tabs>
              <w:ind w:left="109"/>
              <w:rPr>
                <w:rFonts w:ascii="Times New Roman" w:hAnsi="Times New Roman"/>
                <w:sz w:val="24"/>
                <w:szCs w:val="24"/>
                <w:u w:val="single"/>
                <w:lang w:val="uk-UA"/>
              </w:rPr>
            </w:pPr>
          </w:p>
          <w:p w14:paraId="33B7E9A1" w14:textId="77777777" w:rsidR="005E7FBD" w:rsidRDefault="005E7FBD" w:rsidP="00B43F2C">
            <w:pPr>
              <w:pStyle w:val="TableParagraph"/>
              <w:tabs>
                <w:tab w:val="left" w:pos="872"/>
              </w:tabs>
              <w:ind w:left="109"/>
              <w:rPr>
                <w:rFonts w:ascii="Times New Roman" w:hAnsi="Times New Roman"/>
                <w:sz w:val="24"/>
                <w:szCs w:val="24"/>
                <w:u w:val="single"/>
                <w:lang w:val="uk-UA"/>
              </w:rPr>
            </w:pPr>
          </w:p>
          <w:p w14:paraId="318AA134" w14:textId="77777777" w:rsidR="005E7FBD" w:rsidRDefault="005E7FBD" w:rsidP="00B43F2C">
            <w:pPr>
              <w:pStyle w:val="TableParagraph"/>
              <w:tabs>
                <w:tab w:val="left" w:pos="872"/>
              </w:tabs>
              <w:ind w:left="109"/>
              <w:rPr>
                <w:rFonts w:ascii="Times New Roman" w:hAnsi="Times New Roman"/>
                <w:sz w:val="24"/>
                <w:szCs w:val="24"/>
                <w:u w:val="single"/>
                <w:lang w:val="uk-UA"/>
              </w:rPr>
            </w:pPr>
          </w:p>
          <w:p w14:paraId="2E5707F5" w14:textId="77777777" w:rsidR="005E7FBD" w:rsidRDefault="005E7FBD" w:rsidP="00B43F2C">
            <w:pPr>
              <w:pStyle w:val="TableParagraph"/>
              <w:tabs>
                <w:tab w:val="left" w:pos="872"/>
              </w:tabs>
              <w:ind w:left="109"/>
              <w:rPr>
                <w:rFonts w:ascii="Times New Roman" w:hAnsi="Times New Roman"/>
                <w:sz w:val="24"/>
                <w:szCs w:val="24"/>
                <w:u w:val="single"/>
                <w:lang w:val="uk-UA"/>
              </w:rPr>
            </w:pPr>
          </w:p>
          <w:p w14:paraId="5BD90118" w14:textId="77777777" w:rsidR="005E7FBD" w:rsidRDefault="005E7FBD" w:rsidP="00B43F2C">
            <w:pPr>
              <w:pStyle w:val="TableParagraph"/>
              <w:tabs>
                <w:tab w:val="left" w:pos="872"/>
              </w:tabs>
              <w:ind w:left="109"/>
              <w:rPr>
                <w:rFonts w:ascii="Times New Roman" w:hAnsi="Times New Roman"/>
                <w:sz w:val="24"/>
                <w:szCs w:val="24"/>
                <w:u w:val="single"/>
                <w:lang w:val="uk-UA"/>
              </w:rPr>
            </w:pPr>
          </w:p>
          <w:p w14:paraId="2F0BCD50" w14:textId="77777777" w:rsidR="00724DFA" w:rsidRDefault="00724DFA" w:rsidP="00B43F2C">
            <w:pPr>
              <w:pStyle w:val="TableParagraph"/>
              <w:tabs>
                <w:tab w:val="left" w:pos="872"/>
              </w:tabs>
              <w:ind w:left="109"/>
              <w:rPr>
                <w:rFonts w:ascii="Times New Roman" w:hAnsi="Times New Roman"/>
                <w:sz w:val="24"/>
                <w:szCs w:val="24"/>
                <w:u w:val="single"/>
                <w:lang w:val="uk-UA"/>
              </w:rPr>
            </w:pPr>
            <w:r w:rsidRPr="00724DFA">
              <w:rPr>
                <w:rFonts w:ascii="Times New Roman" w:hAnsi="Times New Roman"/>
                <w:sz w:val="24"/>
                <w:szCs w:val="24"/>
                <w:u w:val="single"/>
                <w:lang w:val="uk-UA"/>
              </w:rPr>
              <w:t>ЗК</w:t>
            </w:r>
            <w:r>
              <w:rPr>
                <w:rFonts w:ascii="Times New Roman" w:hAnsi="Times New Roman"/>
                <w:sz w:val="24"/>
                <w:szCs w:val="24"/>
                <w:u w:val="single"/>
                <w:lang w:val="uk-UA"/>
              </w:rPr>
              <w:t xml:space="preserve"> </w:t>
            </w:r>
            <w:r w:rsidRPr="00724DFA">
              <w:rPr>
                <w:rFonts w:ascii="Times New Roman" w:hAnsi="Times New Roman"/>
                <w:sz w:val="24"/>
                <w:szCs w:val="24"/>
                <w:u w:val="single"/>
                <w:lang w:val="uk-UA"/>
              </w:rPr>
              <w:t>3</w:t>
            </w:r>
          </w:p>
          <w:p w14:paraId="72D03680" w14:textId="77777777" w:rsidR="00724DFA" w:rsidRDefault="00724DFA" w:rsidP="00B43F2C">
            <w:pPr>
              <w:pStyle w:val="TableParagraph"/>
              <w:tabs>
                <w:tab w:val="left" w:pos="872"/>
              </w:tabs>
              <w:ind w:left="109"/>
              <w:rPr>
                <w:rFonts w:ascii="Times New Roman" w:hAnsi="Times New Roman"/>
                <w:sz w:val="24"/>
                <w:szCs w:val="24"/>
                <w:u w:val="single"/>
                <w:lang w:val="uk-UA"/>
              </w:rPr>
            </w:pPr>
          </w:p>
          <w:p w14:paraId="38C7AE6F" w14:textId="77777777" w:rsidR="00724DFA" w:rsidRDefault="00724DFA" w:rsidP="00B43F2C">
            <w:pPr>
              <w:pStyle w:val="TableParagraph"/>
              <w:tabs>
                <w:tab w:val="left" w:pos="872"/>
              </w:tabs>
              <w:ind w:left="109"/>
              <w:rPr>
                <w:rFonts w:ascii="Times New Roman" w:hAnsi="Times New Roman"/>
                <w:sz w:val="24"/>
                <w:szCs w:val="24"/>
                <w:u w:val="single"/>
                <w:lang w:val="uk-UA"/>
              </w:rPr>
            </w:pPr>
          </w:p>
          <w:p w14:paraId="5F7B9B62" w14:textId="77777777" w:rsidR="00724DFA" w:rsidRDefault="00724DFA" w:rsidP="00B43F2C">
            <w:pPr>
              <w:pStyle w:val="TableParagraph"/>
              <w:tabs>
                <w:tab w:val="left" w:pos="872"/>
              </w:tabs>
              <w:ind w:left="109"/>
              <w:rPr>
                <w:rFonts w:ascii="Times New Roman" w:hAnsi="Times New Roman"/>
                <w:sz w:val="24"/>
                <w:szCs w:val="24"/>
                <w:u w:val="single"/>
                <w:lang w:val="uk-UA"/>
              </w:rPr>
            </w:pPr>
          </w:p>
          <w:p w14:paraId="2404EE3F" w14:textId="77777777" w:rsidR="00724DFA" w:rsidRDefault="00724DFA" w:rsidP="00B43F2C">
            <w:pPr>
              <w:pStyle w:val="TableParagraph"/>
              <w:tabs>
                <w:tab w:val="left" w:pos="872"/>
              </w:tabs>
              <w:ind w:left="109"/>
              <w:rPr>
                <w:rFonts w:ascii="Times New Roman" w:hAnsi="Times New Roman"/>
                <w:sz w:val="24"/>
                <w:szCs w:val="24"/>
                <w:u w:val="single"/>
                <w:lang w:val="uk-UA"/>
              </w:rPr>
            </w:pPr>
          </w:p>
          <w:p w14:paraId="6C34B316" w14:textId="77777777" w:rsidR="005E7FBD" w:rsidRDefault="005E7FBD" w:rsidP="00B43F2C">
            <w:pPr>
              <w:pStyle w:val="TableParagraph"/>
              <w:tabs>
                <w:tab w:val="left" w:pos="872"/>
              </w:tabs>
              <w:ind w:left="109"/>
              <w:rPr>
                <w:rFonts w:ascii="Times New Roman" w:hAnsi="Times New Roman"/>
                <w:sz w:val="24"/>
                <w:szCs w:val="24"/>
                <w:u w:val="single"/>
                <w:lang w:val="uk-UA"/>
              </w:rPr>
            </w:pPr>
          </w:p>
          <w:p w14:paraId="3CC748C8" w14:textId="77777777" w:rsidR="005E7FBD" w:rsidRDefault="005E7FBD" w:rsidP="00B43F2C">
            <w:pPr>
              <w:pStyle w:val="TableParagraph"/>
              <w:tabs>
                <w:tab w:val="left" w:pos="872"/>
              </w:tabs>
              <w:ind w:left="109"/>
              <w:rPr>
                <w:rFonts w:ascii="Times New Roman" w:hAnsi="Times New Roman"/>
                <w:sz w:val="24"/>
                <w:szCs w:val="24"/>
                <w:u w:val="single"/>
                <w:lang w:val="uk-UA"/>
              </w:rPr>
            </w:pPr>
          </w:p>
          <w:p w14:paraId="443FE8D0" w14:textId="77777777" w:rsidR="005E7FBD" w:rsidRDefault="005E7FBD" w:rsidP="00B43F2C">
            <w:pPr>
              <w:pStyle w:val="TableParagraph"/>
              <w:tabs>
                <w:tab w:val="left" w:pos="872"/>
              </w:tabs>
              <w:ind w:left="109"/>
              <w:rPr>
                <w:rFonts w:ascii="Times New Roman" w:hAnsi="Times New Roman"/>
                <w:sz w:val="24"/>
                <w:szCs w:val="24"/>
                <w:u w:val="single"/>
                <w:lang w:val="uk-UA"/>
              </w:rPr>
            </w:pPr>
          </w:p>
          <w:p w14:paraId="62D34A54" w14:textId="77777777" w:rsidR="005E7FBD" w:rsidRDefault="005E7FBD" w:rsidP="00B43F2C">
            <w:pPr>
              <w:pStyle w:val="TableParagraph"/>
              <w:tabs>
                <w:tab w:val="left" w:pos="872"/>
              </w:tabs>
              <w:ind w:left="109"/>
              <w:rPr>
                <w:rFonts w:ascii="Times New Roman" w:hAnsi="Times New Roman"/>
                <w:sz w:val="24"/>
                <w:szCs w:val="24"/>
                <w:u w:val="single"/>
                <w:lang w:val="uk-UA"/>
              </w:rPr>
            </w:pPr>
          </w:p>
          <w:p w14:paraId="5ED75F64" w14:textId="77777777" w:rsidR="005E7FBD" w:rsidRDefault="005E7FBD" w:rsidP="00B43F2C">
            <w:pPr>
              <w:pStyle w:val="TableParagraph"/>
              <w:tabs>
                <w:tab w:val="left" w:pos="872"/>
              </w:tabs>
              <w:ind w:left="109"/>
              <w:rPr>
                <w:rFonts w:ascii="Times New Roman" w:hAnsi="Times New Roman"/>
                <w:sz w:val="24"/>
                <w:szCs w:val="24"/>
                <w:u w:val="single"/>
                <w:lang w:val="uk-UA"/>
              </w:rPr>
            </w:pPr>
          </w:p>
          <w:p w14:paraId="0773683B" w14:textId="77777777" w:rsidR="005E7FBD" w:rsidRDefault="005E7FBD" w:rsidP="00B43F2C">
            <w:pPr>
              <w:pStyle w:val="TableParagraph"/>
              <w:tabs>
                <w:tab w:val="left" w:pos="872"/>
              </w:tabs>
              <w:ind w:left="109"/>
              <w:rPr>
                <w:rFonts w:ascii="Times New Roman" w:hAnsi="Times New Roman"/>
                <w:sz w:val="24"/>
                <w:szCs w:val="24"/>
                <w:u w:val="single"/>
                <w:lang w:val="uk-UA"/>
              </w:rPr>
            </w:pPr>
          </w:p>
          <w:p w14:paraId="71725E4C" w14:textId="77777777" w:rsidR="005E7FBD" w:rsidRDefault="005E7FBD" w:rsidP="00B43F2C">
            <w:pPr>
              <w:pStyle w:val="TableParagraph"/>
              <w:tabs>
                <w:tab w:val="left" w:pos="872"/>
              </w:tabs>
              <w:ind w:left="109"/>
              <w:rPr>
                <w:rFonts w:ascii="Times New Roman" w:hAnsi="Times New Roman"/>
                <w:sz w:val="24"/>
                <w:szCs w:val="24"/>
                <w:u w:val="single"/>
                <w:lang w:val="uk-UA"/>
              </w:rPr>
            </w:pPr>
          </w:p>
          <w:p w14:paraId="4B9872A9" w14:textId="77777777" w:rsidR="005E7FBD" w:rsidRDefault="005E7FBD" w:rsidP="00B43F2C">
            <w:pPr>
              <w:pStyle w:val="TableParagraph"/>
              <w:tabs>
                <w:tab w:val="left" w:pos="872"/>
              </w:tabs>
              <w:ind w:left="109"/>
              <w:rPr>
                <w:rFonts w:ascii="Times New Roman" w:hAnsi="Times New Roman"/>
                <w:sz w:val="24"/>
                <w:szCs w:val="24"/>
                <w:u w:val="single"/>
                <w:lang w:val="uk-UA"/>
              </w:rPr>
            </w:pPr>
          </w:p>
          <w:p w14:paraId="32738A59" w14:textId="77777777" w:rsidR="005E7FBD" w:rsidRDefault="005E7FBD" w:rsidP="00B43F2C">
            <w:pPr>
              <w:pStyle w:val="TableParagraph"/>
              <w:tabs>
                <w:tab w:val="left" w:pos="872"/>
              </w:tabs>
              <w:ind w:left="109"/>
              <w:rPr>
                <w:rFonts w:ascii="Times New Roman" w:hAnsi="Times New Roman"/>
                <w:sz w:val="24"/>
                <w:szCs w:val="24"/>
                <w:u w:val="single"/>
                <w:lang w:val="uk-UA"/>
              </w:rPr>
            </w:pPr>
          </w:p>
          <w:p w14:paraId="158F40B7" w14:textId="77777777" w:rsidR="005E7FBD" w:rsidRDefault="005E7FBD" w:rsidP="00B43F2C">
            <w:pPr>
              <w:pStyle w:val="TableParagraph"/>
              <w:tabs>
                <w:tab w:val="left" w:pos="872"/>
              </w:tabs>
              <w:ind w:left="109"/>
              <w:rPr>
                <w:rFonts w:ascii="Times New Roman" w:hAnsi="Times New Roman"/>
                <w:sz w:val="24"/>
                <w:szCs w:val="24"/>
                <w:u w:val="single"/>
                <w:lang w:val="uk-UA"/>
              </w:rPr>
            </w:pPr>
          </w:p>
          <w:p w14:paraId="33B271CA" w14:textId="77777777" w:rsidR="005E7FBD" w:rsidRDefault="005E7FBD" w:rsidP="00B43F2C">
            <w:pPr>
              <w:pStyle w:val="TableParagraph"/>
              <w:tabs>
                <w:tab w:val="left" w:pos="872"/>
              </w:tabs>
              <w:ind w:left="109"/>
              <w:rPr>
                <w:rFonts w:ascii="Times New Roman" w:hAnsi="Times New Roman"/>
                <w:sz w:val="24"/>
                <w:szCs w:val="24"/>
                <w:u w:val="single"/>
                <w:lang w:val="uk-UA"/>
              </w:rPr>
            </w:pPr>
          </w:p>
          <w:p w14:paraId="5FC42CE5" w14:textId="77777777" w:rsidR="005E7FBD" w:rsidRDefault="005E7FBD" w:rsidP="00B43F2C">
            <w:pPr>
              <w:pStyle w:val="TableParagraph"/>
              <w:tabs>
                <w:tab w:val="left" w:pos="872"/>
              </w:tabs>
              <w:ind w:left="109"/>
              <w:rPr>
                <w:rFonts w:ascii="Times New Roman" w:hAnsi="Times New Roman"/>
                <w:sz w:val="24"/>
                <w:szCs w:val="24"/>
                <w:u w:val="single"/>
                <w:lang w:val="uk-UA"/>
              </w:rPr>
            </w:pPr>
          </w:p>
          <w:p w14:paraId="03FB3738" w14:textId="77777777" w:rsidR="00724DFA" w:rsidRDefault="00724DFA" w:rsidP="00B43F2C">
            <w:pPr>
              <w:pStyle w:val="TableParagraph"/>
              <w:tabs>
                <w:tab w:val="left" w:pos="872"/>
              </w:tabs>
              <w:ind w:left="109"/>
              <w:rPr>
                <w:rFonts w:ascii="Times New Roman" w:hAnsi="Times New Roman"/>
                <w:sz w:val="24"/>
                <w:szCs w:val="24"/>
                <w:u w:val="single"/>
                <w:lang w:val="uk-UA"/>
              </w:rPr>
            </w:pPr>
            <w:r w:rsidRPr="00724DFA">
              <w:rPr>
                <w:rFonts w:ascii="Times New Roman" w:hAnsi="Times New Roman"/>
                <w:sz w:val="24"/>
                <w:szCs w:val="24"/>
                <w:u w:val="single"/>
                <w:lang w:val="uk-UA"/>
              </w:rPr>
              <w:t>ЗК6.</w:t>
            </w:r>
          </w:p>
          <w:p w14:paraId="578213A5" w14:textId="77777777" w:rsidR="00F43A44" w:rsidRPr="00B43F2C" w:rsidRDefault="00F43A44" w:rsidP="00B43F2C">
            <w:pPr>
              <w:pStyle w:val="TableParagraph"/>
              <w:tabs>
                <w:tab w:val="left" w:pos="872"/>
              </w:tabs>
              <w:ind w:left="109"/>
              <w:rPr>
                <w:rFonts w:ascii="Times New Roman" w:hAnsi="Times New Roman"/>
                <w:sz w:val="24"/>
                <w:szCs w:val="24"/>
                <w:lang w:val="uk-UA"/>
              </w:rPr>
            </w:pPr>
          </w:p>
        </w:tc>
        <w:tc>
          <w:tcPr>
            <w:tcW w:w="2410" w:type="dxa"/>
            <w:vMerge w:val="restart"/>
            <w:tcBorders>
              <w:top w:val="single" w:sz="8" w:space="0" w:color="000000"/>
              <w:left w:val="single" w:sz="8" w:space="0" w:color="000000"/>
              <w:bottom w:val="single" w:sz="8" w:space="0" w:color="000000"/>
              <w:right w:val="single" w:sz="8" w:space="0" w:color="000000"/>
            </w:tcBorders>
          </w:tcPr>
          <w:p w14:paraId="3438728A" w14:textId="77777777" w:rsidR="00702ABE" w:rsidRDefault="00702ABE" w:rsidP="00F43A44">
            <w:pPr>
              <w:pStyle w:val="TableParagraph"/>
              <w:rPr>
                <w:rFonts w:ascii="Times New Roman" w:hAnsi="Times New Roman"/>
                <w:sz w:val="24"/>
                <w:szCs w:val="24"/>
                <w:lang w:val="uk-UA"/>
              </w:rPr>
            </w:pPr>
            <w:r w:rsidRPr="00702ABE">
              <w:rPr>
                <w:rFonts w:ascii="Times New Roman" w:hAnsi="Times New Roman"/>
                <w:sz w:val="24"/>
                <w:szCs w:val="24"/>
                <w:lang w:val="uk-UA"/>
              </w:rPr>
              <w:lastRenderedPageBreak/>
              <w:t>Здатність проведення досліджень на відповідному рівні.</w:t>
            </w:r>
          </w:p>
          <w:p w14:paraId="748EEA8D" w14:textId="77777777" w:rsidR="005E7FBD" w:rsidRDefault="005E7FBD" w:rsidP="00F43A44">
            <w:pPr>
              <w:pStyle w:val="TableParagraph"/>
              <w:rPr>
                <w:rFonts w:ascii="Times New Roman" w:hAnsi="Times New Roman"/>
                <w:sz w:val="24"/>
                <w:szCs w:val="24"/>
                <w:lang w:val="uk-UA"/>
              </w:rPr>
            </w:pPr>
          </w:p>
          <w:p w14:paraId="29C91BEF" w14:textId="77777777" w:rsidR="005E7FBD" w:rsidRDefault="005E7FBD" w:rsidP="00F43A44">
            <w:pPr>
              <w:pStyle w:val="TableParagraph"/>
              <w:rPr>
                <w:rFonts w:ascii="Times New Roman" w:hAnsi="Times New Roman"/>
                <w:sz w:val="24"/>
                <w:szCs w:val="24"/>
                <w:lang w:val="uk-UA"/>
              </w:rPr>
            </w:pPr>
          </w:p>
          <w:p w14:paraId="23416B47" w14:textId="77777777" w:rsidR="005E7FBD" w:rsidRDefault="005E7FBD" w:rsidP="00F43A44">
            <w:pPr>
              <w:pStyle w:val="TableParagraph"/>
              <w:rPr>
                <w:rFonts w:ascii="Times New Roman" w:hAnsi="Times New Roman"/>
                <w:sz w:val="24"/>
                <w:szCs w:val="24"/>
                <w:lang w:val="uk-UA"/>
              </w:rPr>
            </w:pPr>
          </w:p>
          <w:p w14:paraId="1FBD5943" w14:textId="77777777" w:rsidR="005E7FBD" w:rsidRDefault="005E7FBD" w:rsidP="00F43A44">
            <w:pPr>
              <w:pStyle w:val="TableParagraph"/>
              <w:rPr>
                <w:rFonts w:ascii="Times New Roman" w:hAnsi="Times New Roman"/>
                <w:sz w:val="24"/>
                <w:szCs w:val="24"/>
                <w:lang w:val="uk-UA"/>
              </w:rPr>
            </w:pPr>
          </w:p>
          <w:p w14:paraId="3E162A58" w14:textId="77777777" w:rsidR="005E7FBD" w:rsidRDefault="005E7FBD" w:rsidP="00F43A44">
            <w:pPr>
              <w:pStyle w:val="TableParagraph"/>
              <w:rPr>
                <w:rFonts w:ascii="Times New Roman" w:hAnsi="Times New Roman"/>
                <w:sz w:val="24"/>
                <w:szCs w:val="24"/>
                <w:lang w:val="uk-UA"/>
              </w:rPr>
            </w:pPr>
          </w:p>
          <w:p w14:paraId="736344FD" w14:textId="77777777" w:rsidR="005E7FBD" w:rsidRDefault="005E7FBD" w:rsidP="00F43A44">
            <w:pPr>
              <w:pStyle w:val="TableParagraph"/>
              <w:rPr>
                <w:rFonts w:ascii="Times New Roman" w:hAnsi="Times New Roman"/>
                <w:sz w:val="24"/>
                <w:szCs w:val="24"/>
                <w:lang w:val="uk-UA"/>
              </w:rPr>
            </w:pPr>
          </w:p>
          <w:p w14:paraId="425A81A4" w14:textId="77777777" w:rsidR="005E7FBD" w:rsidRDefault="005E7FBD" w:rsidP="00F43A44">
            <w:pPr>
              <w:pStyle w:val="TableParagraph"/>
              <w:rPr>
                <w:rFonts w:ascii="Times New Roman" w:hAnsi="Times New Roman"/>
                <w:sz w:val="24"/>
                <w:szCs w:val="24"/>
                <w:lang w:val="uk-UA"/>
              </w:rPr>
            </w:pPr>
          </w:p>
          <w:p w14:paraId="252C416D" w14:textId="77777777" w:rsidR="005E71FF" w:rsidRDefault="005E71FF" w:rsidP="00F43A44">
            <w:pPr>
              <w:pStyle w:val="TableParagraph"/>
              <w:rPr>
                <w:rFonts w:ascii="Times New Roman" w:hAnsi="Times New Roman"/>
                <w:sz w:val="24"/>
                <w:szCs w:val="24"/>
                <w:lang w:val="uk-UA"/>
              </w:rPr>
            </w:pPr>
          </w:p>
          <w:p w14:paraId="2DD6CC10" w14:textId="77777777" w:rsidR="00702ABE" w:rsidRDefault="00702ABE" w:rsidP="00F43A44">
            <w:pPr>
              <w:pStyle w:val="TableParagraph"/>
              <w:rPr>
                <w:rFonts w:ascii="Times New Roman" w:hAnsi="Times New Roman"/>
                <w:sz w:val="24"/>
                <w:szCs w:val="24"/>
                <w:lang w:val="uk-UA"/>
              </w:rPr>
            </w:pPr>
            <w:r w:rsidRPr="00702ABE">
              <w:rPr>
                <w:rFonts w:ascii="Times New Roman" w:hAnsi="Times New Roman"/>
                <w:sz w:val="24"/>
                <w:szCs w:val="24"/>
                <w:lang w:val="uk-UA"/>
              </w:rPr>
              <w:t>Здатність генерувати нові ідеї (креативність).</w:t>
            </w:r>
          </w:p>
          <w:p w14:paraId="245F5702" w14:textId="77777777" w:rsidR="00702ABE" w:rsidRDefault="00702ABE" w:rsidP="00F43A44">
            <w:pPr>
              <w:pStyle w:val="TableParagraph"/>
              <w:rPr>
                <w:rFonts w:ascii="Times New Roman" w:hAnsi="Times New Roman"/>
                <w:sz w:val="24"/>
                <w:szCs w:val="24"/>
                <w:lang w:val="uk-UA"/>
              </w:rPr>
            </w:pPr>
          </w:p>
          <w:p w14:paraId="7899AF5B" w14:textId="77777777" w:rsidR="00724DFA" w:rsidRDefault="00724DFA" w:rsidP="00F43A44">
            <w:pPr>
              <w:pStyle w:val="TableParagraph"/>
              <w:rPr>
                <w:rFonts w:ascii="Times New Roman" w:hAnsi="Times New Roman"/>
                <w:sz w:val="24"/>
                <w:szCs w:val="24"/>
                <w:lang w:val="uk-UA"/>
              </w:rPr>
            </w:pPr>
          </w:p>
          <w:p w14:paraId="3AE928C6" w14:textId="77777777" w:rsidR="005E7FBD" w:rsidRDefault="005E7FBD" w:rsidP="00F43A44">
            <w:pPr>
              <w:pStyle w:val="TableParagraph"/>
              <w:rPr>
                <w:rFonts w:ascii="Times New Roman" w:hAnsi="Times New Roman"/>
                <w:sz w:val="24"/>
                <w:szCs w:val="24"/>
                <w:lang w:val="uk-UA"/>
              </w:rPr>
            </w:pPr>
          </w:p>
          <w:p w14:paraId="1DCE115E" w14:textId="77777777" w:rsidR="005E7FBD" w:rsidRDefault="005E7FBD" w:rsidP="00F43A44">
            <w:pPr>
              <w:pStyle w:val="TableParagraph"/>
              <w:rPr>
                <w:rFonts w:ascii="Times New Roman" w:hAnsi="Times New Roman"/>
                <w:sz w:val="24"/>
                <w:szCs w:val="24"/>
                <w:lang w:val="uk-UA"/>
              </w:rPr>
            </w:pPr>
          </w:p>
          <w:p w14:paraId="057D0A09" w14:textId="77777777" w:rsidR="005E7FBD" w:rsidRDefault="005E7FBD" w:rsidP="00F43A44">
            <w:pPr>
              <w:pStyle w:val="TableParagraph"/>
              <w:rPr>
                <w:rFonts w:ascii="Times New Roman" w:hAnsi="Times New Roman"/>
                <w:sz w:val="24"/>
                <w:szCs w:val="24"/>
                <w:lang w:val="uk-UA"/>
              </w:rPr>
            </w:pPr>
          </w:p>
          <w:p w14:paraId="28F6A84E" w14:textId="77777777" w:rsidR="005E7FBD" w:rsidRDefault="005E7FBD" w:rsidP="00F43A44">
            <w:pPr>
              <w:pStyle w:val="TableParagraph"/>
              <w:rPr>
                <w:rFonts w:ascii="Times New Roman" w:hAnsi="Times New Roman"/>
                <w:sz w:val="24"/>
                <w:szCs w:val="24"/>
                <w:lang w:val="uk-UA"/>
              </w:rPr>
            </w:pPr>
          </w:p>
          <w:p w14:paraId="19A3722F" w14:textId="77777777" w:rsidR="005E7FBD" w:rsidRDefault="005E7FBD" w:rsidP="00F43A44">
            <w:pPr>
              <w:pStyle w:val="TableParagraph"/>
              <w:rPr>
                <w:rFonts w:ascii="Times New Roman" w:hAnsi="Times New Roman"/>
                <w:sz w:val="24"/>
                <w:szCs w:val="24"/>
                <w:lang w:val="uk-UA"/>
              </w:rPr>
            </w:pPr>
          </w:p>
          <w:p w14:paraId="2E60313E" w14:textId="77777777" w:rsidR="005E7FBD" w:rsidRDefault="005E7FBD" w:rsidP="00F43A44">
            <w:pPr>
              <w:pStyle w:val="TableParagraph"/>
              <w:rPr>
                <w:rFonts w:ascii="Times New Roman" w:hAnsi="Times New Roman"/>
                <w:sz w:val="24"/>
                <w:szCs w:val="24"/>
                <w:lang w:val="uk-UA"/>
              </w:rPr>
            </w:pPr>
          </w:p>
          <w:p w14:paraId="3B4DEBE5" w14:textId="77777777" w:rsidR="005E7FBD" w:rsidRDefault="005E7FBD" w:rsidP="00F43A44">
            <w:pPr>
              <w:pStyle w:val="TableParagraph"/>
              <w:rPr>
                <w:rFonts w:ascii="Times New Roman" w:hAnsi="Times New Roman"/>
                <w:sz w:val="24"/>
                <w:szCs w:val="24"/>
                <w:lang w:val="uk-UA"/>
              </w:rPr>
            </w:pPr>
          </w:p>
          <w:p w14:paraId="375F77E6" w14:textId="77777777" w:rsidR="005E7FBD" w:rsidRDefault="005E7FBD" w:rsidP="00F43A44">
            <w:pPr>
              <w:pStyle w:val="TableParagraph"/>
              <w:rPr>
                <w:rFonts w:ascii="Times New Roman" w:hAnsi="Times New Roman"/>
                <w:sz w:val="24"/>
                <w:szCs w:val="24"/>
                <w:lang w:val="uk-UA"/>
              </w:rPr>
            </w:pPr>
          </w:p>
          <w:p w14:paraId="648785DF" w14:textId="77777777" w:rsidR="005E7FBD" w:rsidRDefault="005E7FBD" w:rsidP="00F43A44">
            <w:pPr>
              <w:pStyle w:val="TableParagraph"/>
              <w:rPr>
                <w:rFonts w:ascii="Times New Roman" w:hAnsi="Times New Roman"/>
                <w:sz w:val="24"/>
                <w:szCs w:val="24"/>
                <w:lang w:val="uk-UA"/>
              </w:rPr>
            </w:pPr>
          </w:p>
          <w:p w14:paraId="3E27BB9D" w14:textId="77777777" w:rsidR="005E7FBD" w:rsidRDefault="005E7FBD" w:rsidP="00F43A44">
            <w:pPr>
              <w:pStyle w:val="TableParagraph"/>
              <w:rPr>
                <w:rFonts w:ascii="Times New Roman" w:hAnsi="Times New Roman"/>
                <w:sz w:val="24"/>
                <w:szCs w:val="24"/>
                <w:lang w:val="uk-UA"/>
              </w:rPr>
            </w:pPr>
          </w:p>
          <w:p w14:paraId="15555CB1" w14:textId="77777777" w:rsidR="005E7FBD" w:rsidRDefault="005E7FBD" w:rsidP="00F43A44">
            <w:pPr>
              <w:pStyle w:val="TableParagraph"/>
              <w:rPr>
                <w:rFonts w:ascii="Times New Roman" w:hAnsi="Times New Roman"/>
                <w:sz w:val="24"/>
                <w:szCs w:val="24"/>
                <w:lang w:val="uk-UA"/>
              </w:rPr>
            </w:pPr>
          </w:p>
          <w:p w14:paraId="06D19FF0" w14:textId="77777777" w:rsidR="005E7FBD" w:rsidRDefault="005E7FBD" w:rsidP="00F43A44">
            <w:pPr>
              <w:pStyle w:val="TableParagraph"/>
              <w:rPr>
                <w:rFonts w:ascii="Times New Roman" w:hAnsi="Times New Roman"/>
                <w:sz w:val="24"/>
                <w:szCs w:val="24"/>
                <w:lang w:val="uk-UA"/>
              </w:rPr>
            </w:pPr>
          </w:p>
          <w:p w14:paraId="32F15F0E" w14:textId="77777777" w:rsidR="00724DFA" w:rsidRDefault="00724DFA" w:rsidP="00F43A44">
            <w:pPr>
              <w:pStyle w:val="TableParagraph"/>
              <w:rPr>
                <w:rFonts w:ascii="Times New Roman" w:hAnsi="Times New Roman"/>
                <w:sz w:val="24"/>
                <w:szCs w:val="24"/>
                <w:lang w:val="uk-UA"/>
              </w:rPr>
            </w:pPr>
            <w:r w:rsidRPr="00724DFA">
              <w:rPr>
                <w:rFonts w:ascii="Times New Roman" w:hAnsi="Times New Roman"/>
                <w:sz w:val="24"/>
                <w:szCs w:val="24"/>
                <w:lang w:val="uk-UA"/>
              </w:rPr>
              <w:t>Здатність працювати в міжнародному контексті.</w:t>
            </w:r>
          </w:p>
          <w:p w14:paraId="70D85DA5" w14:textId="77777777" w:rsidR="00724DFA" w:rsidRDefault="00724DFA" w:rsidP="00F43A44">
            <w:pPr>
              <w:pStyle w:val="TableParagraph"/>
              <w:rPr>
                <w:rFonts w:ascii="Times New Roman" w:hAnsi="Times New Roman"/>
                <w:sz w:val="24"/>
                <w:szCs w:val="24"/>
                <w:lang w:val="uk-UA"/>
              </w:rPr>
            </w:pPr>
          </w:p>
          <w:p w14:paraId="378D80AC" w14:textId="77777777" w:rsidR="00724DFA" w:rsidRDefault="00724DFA" w:rsidP="00F43A44">
            <w:pPr>
              <w:pStyle w:val="TableParagraph"/>
              <w:rPr>
                <w:rFonts w:ascii="Times New Roman" w:hAnsi="Times New Roman"/>
                <w:sz w:val="24"/>
                <w:szCs w:val="24"/>
                <w:lang w:val="uk-UA"/>
              </w:rPr>
            </w:pPr>
          </w:p>
          <w:p w14:paraId="4A8E1888" w14:textId="77777777" w:rsidR="00724DFA" w:rsidRDefault="00724DFA" w:rsidP="00F43A44">
            <w:pPr>
              <w:pStyle w:val="TableParagraph"/>
              <w:rPr>
                <w:rFonts w:ascii="Times New Roman" w:hAnsi="Times New Roman"/>
                <w:sz w:val="24"/>
                <w:szCs w:val="24"/>
                <w:lang w:val="uk-UA"/>
              </w:rPr>
            </w:pPr>
          </w:p>
          <w:p w14:paraId="484FEF46" w14:textId="77777777" w:rsidR="00B43F2C" w:rsidRPr="00B43F2C" w:rsidRDefault="00B43F2C" w:rsidP="00F43A44">
            <w:pPr>
              <w:pStyle w:val="TableParagraph"/>
              <w:rPr>
                <w:rFonts w:ascii="Times New Roman" w:hAnsi="Times New Roman"/>
                <w:sz w:val="24"/>
                <w:szCs w:val="24"/>
                <w:lang w:val="uk-UA"/>
              </w:rPr>
            </w:pPr>
          </w:p>
        </w:tc>
        <w:tc>
          <w:tcPr>
            <w:tcW w:w="1134" w:type="dxa"/>
            <w:tcBorders>
              <w:top w:val="single" w:sz="8" w:space="0" w:color="000000"/>
              <w:left w:val="single" w:sz="8" w:space="0" w:color="000000"/>
              <w:bottom w:val="single" w:sz="8" w:space="0" w:color="000000"/>
              <w:right w:val="single" w:sz="8" w:space="0" w:color="000000"/>
            </w:tcBorders>
            <w:hideMark/>
          </w:tcPr>
          <w:p w14:paraId="3D9B306A" w14:textId="77777777" w:rsidR="00B43F2C" w:rsidRPr="00B43F2C" w:rsidRDefault="00B43F2C" w:rsidP="00B43F2C">
            <w:pPr>
              <w:pStyle w:val="TableParagraph"/>
              <w:ind w:left="108"/>
              <w:rPr>
                <w:rFonts w:ascii="Times New Roman" w:hAnsi="Times New Roman"/>
                <w:sz w:val="24"/>
                <w:szCs w:val="24"/>
                <w:lang w:val="uk-UA"/>
              </w:rPr>
            </w:pPr>
            <w:r w:rsidRPr="00B43F2C">
              <w:rPr>
                <w:rFonts w:ascii="Times New Roman" w:hAnsi="Times New Roman"/>
                <w:sz w:val="24"/>
                <w:szCs w:val="24"/>
                <w:lang w:val="uk-UA"/>
              </w:rPr>
              <w:lastRenderedPageBreak/>
              <w:t>ПР</w:t>
            </w:r>
            <w:r w:rsidR="005E7FBD">
              <w:rPr>
                <w:rFonts w:ascii="Times New Roman" w:hAnsi="Times New Roman"/>
                <w:sz w:val="24"/>
                <w:szCs w:val="24"/>
                <w:lang w:val="uk-UA"/>
              </w:rPr>
              <w:t>1</w:t>
            </w:r>
            <w:r w:rsidRPr="00B43F2C">
              <w:rPr>
                <w:rFonts w:ascii="Times New Roman" w:hAnsi="Times New Roman"/>
                <w:sz w:val="24"/>
                <w:szCs w:val="24"/>
                <w:lang w:val="uk-UA"/>
              </w:rPr>
              <w:t xml:space="preserve"> </w:t>
            </w:r>
            <w:r w:rsidRPr="00B43F2C">
              <w:rPr>
                <w:rFonts w:ascii="Times New Roman" w:hAnsi="Times New Roman"/>
                <w:sz w:val="24"/>
                <w:szCs w:val="24"/>
                <w:u w:val="single"/>
                <w:lang w:val="uk-UA"/>
              </w:rPr>
              <w:t xml:space="preserve"> </w:t>
            </w:r>
            <w:r w:rsidRPr="00B43F2C">
              <w:rPr>
                <w:rFonts w:ascii="Times New Roman" w:hAnsi="Times New Roman"/>
                <w:spacing w:val="-17"/>
                <w:sz w:val="24"/>
                <w:szCs w:val="24"/>
                <w:u w:val="single"/>
                <w:lang w:val="uk-UA"/>
              </w:rPr>
              <w:t xml:space="preserve"> </w:t>
            </w:r>
          </w:p>
        </w:tc>
        <w:tc>
          <w:tcPr>
            <w:tcW w:w="2426" w:type="dxa"/>
            <w:tcBorders>
              <w:top w:val="single" w:sz="8" w:space="0" w:color="000000"/>
              <w:left w:val="single" w:sz="8" w:space="0" w:color="000000"/>
              <w:bottom w:val="single" w:sz="8" w:space="0" w:color="000000"/>
              <w:right w:val="single" w:sz="8" w:space="0" w:color="000000"/>
            </w:tcBorders>
          </w:tcPr>
          <w:p w14:paraId="059D2023" w14:textId="77777777" w:rsidR="00B43F2C" w:rsidRPr="00B43F2C" w:rsidRDefault="005E7FBD" w:rsidP="00B43F2C">
            <w:pPr>
              <w:pStyle w:val="TableParagraph"/>
              <w:rPr>
                <w:rFonts w:ascii="Times New Roman" w:hAnsi="Times New Roman"/>
                <w:sz w:val="24"/>
                <w:szCs w:val="24"/>
                <w:lang w:val="uk-UA"/>
              </w:rPr>
            </w:pPr>
            <w:r w:rsidRPr="005E7FBD">
              <w:rPr>
                <w:rFonts w:ascii="Times New Roman" w:hAnsi="Times New Roman"/>
                <w:sz w:val="24"/>
                <w:szCs w:val="24"/>
                <w:lang w:val="uk-UA"/>
              </w:rPr>
              <w:t>Відшуковувати, аналізувати та оцінювати інформацію, необхідну для постановки і вирішення як професійних завдань так і особистісного розвитку.</w:t>
            </w:r>
          </w:p>
        </w:tc>
        <w:tc>
          <w:tcPr>
            <w:tcW w:w="1543" w:type="dxa"/>
            <w:tcBorders>
              <w:top w:val="single" w:sz="8" w:space="0" w:color="000000"/>
              <w:left w:val="single" w:sz="8" w:space="0" w:color="000000"/>
              <w:bottom w:val="single" w:sz="8" w:space="0" w:color="000000"/>
              <w:right w:val="single" w:sz="8" w:space="0" w:color="000000"/>
            </w:tcBorders>
          </w:tcPr>
          <w:p w14:paraId="77E69915" w14:textId="77777777" w:rsidR="005E71FF" w:rsidRDefault="005E71FF" w:rsidP="00B43F2C">
            <w:pPr>
              <w:pStyle w:val="TableParagraph"/>
              <w:rPr>
                <w:rFonts w:ascii="Times New Roman" w:hAnsi="Times New Roman"/>
                <w:sz w:val="24"/>
                <w:szCs w:val="24"/>
                <w:lang w:val="uk-UA"/>
              </w:rPr>
            </w:pPr>
            <w:r w:rsidRPr="005E71FF">
              <w:rPr>
                <w:rFonts w:ascii="Times New Roman" w:hAnsi="Times New Roman"/>
                <w:sz w:val="24"/>
                <w:szCs w:val="24"/>
                <w:lang w:val="uk-UA"/>
              </w:rPr>
              <w:t>МН7 – індивідуальна науково-дослідна робота.</w:t>
            </w:r>
          </w:p>
          <w:p w14:paraId="648BA793" w14:textId="77777777" w:rsidR="005E71FF" w:rsidRDefault="005E71FF" w:rsidP="00B43F2C">
            <w:pPr>
              <w:pStyle w:val="TableParagraph"/>
              <w:rPr>
                <w:rFonts w:ascii="Times New Roman" w:hAnsi="Times New Roman"/>
                <w:sz w:val="24"/>
                <w:szCs w:val="24"/>
                <w:lang w:val="uk-UA"/>
              </w:rPr>
            </w:pPr>
          </w:p>
          <w:p w14:paraId="5CA89070" w14:textId="77777777" w:rsidR="00B43F2C" w:rsidRPr="00B43F2C" w:rsidRDefault="00B43F2C" w:rsidP="00B43F2C">
            <w:pPr>
              <w:pStyle w:val="TableParagraph"/>
              <w:rPr>
                <w:rFonts w:ascii="Times New Roman" w:hAnsi="Times New Roman"/>
                <w:sz w:val="24"/>
                <w:szCs w:val="24"/>
                <w:lang w:val="uk-UA"/>
              </w:rPr>
            </w:pPr>
          </w:p>
        </w:tc>
        <w:tc>
          <w:tcPr>
            <w:tcW w:w="1280" w:type="dxa"/>
            <w:tcBorders>
              <w:top w:val="single" w:sz="8" w:space="0" w:color="000000"/>
              <w:left w:val="single" w:sz="8" w:space="0" w:color="000000"/>
              <w:bottom w:val="single" w:sz="8" w:space="0" w:color="000000"/>
              <w:right w:val="single" w:sz="8" w:space="0" w:color="000000"/>
            </w:tcBorders>
          </w:tcPr>
          <w:p w14:paraId="49B9F0F4" w14:textId="77777777" w:rsidR="00B43F2C" w:rsidRPr="00B43F2C" w:rsidRDefault="00136875" w:rsidP="00B43F2C">
            <w:pPr>
              <w:pStyle w:val="TableParagraph"/>
              <w:rPr>
                <w:rFonts w:ascii="Times New Roman" w:hAnsi="Times New Roman"/>
                <w:sz w:val="24"/>
                <w:szCs w:val="24"/>
                <w:lang w:val="uk-UA"/>
              </w:rPr>
            </w:pPr>
            <w:r w:rsidRPr="00136875">
              <w:rPr>
                <w:rFonts w:ascii="Times New Roman" w:hAnsi="Times New Roman"/>
                <w:sz w:val="24"/>
                <w:szCs w:val="24"/>
                <w:lang w:val="uk-UA"/>
              </w:rPr>
              <w:t>МО4 –тестування;</w:t>
            </w:r>
          </w:p>
        </w:tc>
      </w:tr>
      <w:tr w:rsidR="00B43F2C" w:rsidRPr="00F7395C" w14:paraId="71513B0D" w14:textId="77777777" w:rsidTr="00136875">
        <w:trPr>
          <w:trHeight w:val="531"/>
          <w:jc w:val="center"/>
        </w:trPr>
        <w:tc>
          <w:tcPr>
            <w:tcW w:w="1124" w:type="dxa"/>
            <w:vMerge/>
            <w:tcBorders>
              <w:top w:val="single" w:sz="8" w:space="0" w:color="000000"/>
              <w:left w:val="single" w:sz="8" w:space="0" w:color="000000"/>
              <w:bottom w:val="single" w:sz="4" w:space="0" w:color="auto"/>
              <w:right w:val="single" w:sz="8" w:space="0" w:color="000000"/>
            </w:tcBorders>
            <w:vAlign w:val="center"/>
            <w:hideMark/>
          </w:tcPr>
          <w:p w14:paraId="0AD3F42B" w14:textId="77777777" w:rsidR="00B43F2C" w:rsidRPr="00B43F2C" w:rsidRDefault="00B43F2C" w:rsidP="00B43F2C">
            <w:pPr>
              <w:rPr>
                <w:rFonts w:ascii="Times New Roman" w:hAnsi="Times New Roman"/>
                <w:sz w:val="24"/>
                <w:szCs w:val="24"/>
                <w:lang w:val="uk-UA"/>
              </w:rPr>
            </w:pPr>
          </w:p>
        </w:tc>
        <w:tc>
          <w:tcPr>
            <w:tcW w:w="2410" w:type="dxa"/>
            <w:vMerge/>
            <w:tcBorders>
              <w:top w:val="single" w:sz="8" w:space="0" w:color="000000"/>
              <w:left w:val="single" w:sz="8" w:space="0" w:color="000000"/>
              <w:bottom w:val="single" w:sz="4" w:space="0" w:color="auto"/>
              <w:right w:val="single" w:sz="8" w:space="0" w:color="000000"/>
            </w:tcBorders>
            <w:vAlign w:val="center"/>
            <w:hideMark/>
          </w:tcPr>
          <w:p w14:paraId="004ADBFC" w14:textId="77777777" w:rsidR="00B43F2C" w:rsidRPr="00B43F2C" w:rsidRDefault="00B43F2C" w:rsidP="00B43F2C">
            <w:pPr>
              <w:rPr>
                <w:rFonts w:ascii="Times New Roman" w:hAnsi="Times New Roman"/>
                <w:sz w:val="24"/>
                <w:szCs w:val="24"/>
                <w:lang w:val="uk-UA"/>
              </w:rPr>
            </w:pPr>
          </w:p>
        </w:tc>
        <w:tc>
          <w:tcPr>
            <w:tcW w:w="1134" w:type="dxa"/>
            <w:tcBorders>
              <w:top w:val="single" w:sz="8" w:space="0" w:color="000000"/>
              <w:left w:val="single" w:sz="8" w:space="0" w:color="000000"/>
              <w:bottom w:val="single" w:sz="4" w:space="0" w:color="auto"/>
              <w:right w:val="single" w:sz="8" w:space="0" w:color="000000"/>
            </w:tcBorders>
            <w:hideMark/>
          </w:tcPr>
          <w:p w14:paraId="52E5F52A" w14:textId="77777777" w:rsidR="00136875" w:rsidRDefault="00136875" w:rsidP="00B43F2C">
            <w:pPr>
              <w:pStyle w:val="TableParagraph"/>
              <w:ind w:left="108"/>
              <w:rPr>
                <w:rFonts w:ascii="Times New Roman" w:hAnsi="Times New Roman"/>
                <w:sz w:val="24"/>
                <w:szCs w:val="24"/>
                <w:lang w:val="uk-UA"/>
              </w:rPr>
            </w:pPr>
          </w:p>
          <w:p w14:paraId="5AFB22F3" w14:textId="77777777" w:rsidR="00136875" w:rsidRDefault="00136875" w:rsidP="00B43F2C">
            <w:pPr>
              <w:pStyle w:val="TableParagraph"/>
              <w:ind w:left="108"/>
              <w:rPr>
                <w:rFonts w:ascii="Times New Roman" w:hAnsi="Times New Roman"/>
                <w:sz w:val="24"/>
                <w:szCs w:val="24"/>
                <w:lang w:val="uk-UA"/>
              </w:rPr>
            </w:pPr>
          </w:p>
          <w:p w14:paraId="6F78B292" w14:textId="77777777" w:rsidR="00724DFA" w:rsidRDefault="00B43F2C" w:rsidP="00B43F2C">
            <w:pPr>
              <w:pStyle w:val="TableParagraph"/>
              <w:ind w:left="108"/>
              <w:rPr>
                <w:rFonts w:ascii="Times New Roman" w:hAnsi="Times New Roman"/>
                <w:sz w:val="24"/>
                <w:szCs w:val="24"/>
                <w:lang w:val="uk-UA"/>
              </w:rPr>
            </w:pPr>
            <w:r w:rsidRPr="00B43F2C">
              <w:rPr>
                <w:rFonts w:ascii="Times New Roman" w:hAnsi="Times New Roman"/>
                <w:sz w:val="24"/>
                <w:szCs w:val="24"/>
                <w:lang w:val="uk-UA"/>
              </w:rPr>
              <w:t>ПР</w:t>
            </w:r>
            <w:r w:rsidR="005E7FBD">
              <w:rPr>
                <w:rFonts w:ascii="Times New Roman" w:hAnsi="Times New Roman"/>
                <w:sz w:val="24"/>
                <w:szCs w:val="24"/>
                <w:lang w:val="uk-UA"/>
              </w:rPr>
              <w:t>3</w:t>
            </w:r>
          </w:p>
          <w:p w14:paraId="04677345" w14:textId="77777777" w:rsidR="00724DFA" w:rsidRDefault="00724DFA" w:rsidP="00B43F2C">
            <w:pPr>
              <w:pStyle w:val="TableParagraph"/>
              <w:ind w:left="108"/>
              <w:rPr>
                <w:rFonts w:ascii="Times New Roman" w:hAnsi="Times New Roman"/>
                <w:sz w:val="24"/>
                <w:szCs w:val="24"/>
                <w:lang w:val="uk-UA"/>
              </w:rPr>
            </w:pPr>
          </w:p>
          <w:p w14:paraId="0FBDC4A8" w14:textId="77777777" w:rsidR="005E7FBD" w:rsidRDefault="005E7FBD" w:rsidP="00B43F2C">
            <w:pPr>
              <w:pStyle w:val="TableParagraph"/>
              <w:ind w:left="108"/>
              <w:rPr>
                <w:rFonts w:ascii="Times New Roman" w:hAnsi="Times New Roman"/>
                <w:sz w:val="24"/>
                <w:szCs w:val="24"/>
                <w:lang w:val="uk-UA"/>
              </w:rPr>
            </w:pPr>
          </w:p>
          <w:p w14:paraId="7E2E2969" w14:textId="77777777" w:rsidR="005E7FBD" w:rsidRDefault="005E7FBD" w:rsidP="00B43F2C">
            <w:pPr>
              <w:pStyle w:val="TableParagraph"/>
              <w:ind w:left="108"/>
              <w:rPr>
                <w:rFonts w:ascii="Times New Roman" w:hAnsi="Times New Roman"/>
                <w:sz w:val="24"/>
                <w:szCs w:val="24"/>
                <w:lang w:val="uk-UA"/>
              </w:rPr>
            </w:pPr>
          </w:p>
          <w:p w14:paraId="4BF78CD1" w14:textId="77777777" w:rsidR="005E7FBD" w:rsidRDefault="005E7FBD" w:rsidP="00B43F2C">
            <w:pPr>
              <w:pStyle w:val="TableParagraph"/>
              <w:ind w:left="108"/>
              <w:rPr>
                <w:rFonts w:ascii="Times New Roman" w:hAnsi="Times New Roman"/>
                <w:sz w:val="24"/>
                <w:szCs w:val="24"/>
                <w:lang w:val="uk-UA"/>
              </w:rPr>
            </w:pPr>
          </w:p>
          <w:p w14:paraId="72E20883" w14:textId="77777777" w:rsidR="005E7FBD" w:rsidRDefault="005E7FBD" w:rsidP="00B43F2C">
            <w:pPr>
              <w:pStyle w:val="TableParagraph"/>
              <w:ind w:left="108"/>
              <w:rPr>
                <w:rFonts w:ascii="Times New Roman" w:hAnsi="Times New Roman"/>
                <w:sz w:val="24"/>
                <w:szCs w:val="24"/>
                <w:lang w:val="uk-UA"/>
              </w:rPr>
            </w:pPr>
          </w:p>
          <w:p w14:paraId="646D7A94" w14:textId="77777777" w:rsidR="005E7FBD" w:rsidRDefault="005E7FBD" w:rsidP="00B43F2C">
            <w:pPr>
              <w:pStyle w:val="TableParagraph"/>
              <w:ind w:left="108"/>
              <w:rPr>
                <w:rFonts w:ascii="Times New Roman" w:hAnsi="Times New Roman"/>
                <w:sz w:val="24"/>
                <w:szCs w:val="24"/>
                <w:lang w:val="uk-UA"/>
              </w:rPr>
            </w:pPr>
          </w:p>
          <w:p w14:paraId="57047CAC" w14:textId="77777777" w:rsidR="005E7FBD" w:rsidRDefault="005E7FBD" w:rsidP="00B43F2C">
            <w:pPr>
              <w:pStyle w:val="TableParagraph"/>
              <w:ind w:left="108"/>
              <w:rPr>
                <w:rFonts w:ascii="Times New Roman" w:hAnsi="Times New Roman"/>
                <w:sz w:val="24"/>
                <w:szCs w:val="24"/>
                <w:lang w:val="uk-UA"/>
              </w:rPr>
            </w:pPr>
          </w:p>
          <w:p w14:paraId="622FA474" w14:textId="77777777" w:rsidR="005E7FBD" w:rsidRDefault="005E7FBD" w:rsidP="00B43F2C">
            <w:pPr>
              <w:pStyle w:val="TableParagraph"/>
              <w:ind w:left="108"/>
              <w:rPr>
                <w:rFonts w:ascii="Times New Roman" w:hAnsi="Times New Roman"/>
                <w:sz w:val="24"/>
                <w:szCs w:val="24"/>
                <w:lang w:val="uk-UA"/>
              </w:rPr>
            </w:pPr>
          </w:p>
          <w:p w14:paraId="58C4EB67" w14:textId="77777777" w:rsidR="005E7FBD" w:rsidRDefault="005E7FBD" w:rsidP="00B43F2C">
            <w:pPr>
              <w:pStyle w:val="TableParagraph"/>
              <w:ind w:left="108"/>
              <w:rPr>
                <w:rFonts w:ascii="Times New Roman" w:hAnsi="Times New Roman"/>
                <w:sz w:val="24"/>
                <w:szCs w:val="24"/>
                <w:lang w:val="uk-UA"/>
              </w:rPr>
            </w:pPr>
          </w:p>
          <w:p w14:paraId="1587B286" w14:textId="77777777" w:rsidR="005E7FBD" w:rsidRDefault="005E7FBD" w:rsidP="00B43F2C">
            <w:pPr>
              <w:pStyle w:val="TableParagraph"/>
              <w:ind w:left="108"/>
              <w:rPr>
                <w:rFonts w:ascii="Times New Roman" w:hAnsi="Times New Roman"/>
                <w:sz w:val="24"/>
                <w:szCs w:val="24"/>
                <w:lang w:val="uk-UA"/>
              </w:rPr>
            </w:pPr>
          </w:p>
          <w:p w14:paraId="11D88BEF" w14:textId="77777777" w:rsidR="005E7FBD" w:rsidRDefault="005E7FBD" w:rsidP="00B43F2C">
            <w:pPr>
              <w:pStyle w:val="TableParagraph"/>
              <w:ind w:left="108"/>
              <w:rPr>
                <w:rFonts w:ascii="Times New Roman" w:hAnsi="Times New Roman"/>
                <w:sz w:val="24"/>
                <w:szCs w:val="24"/>
                <w:lang w:val="uk-UA"/>
              </w:rPr>
            </w:pPr>
          </w:p>
          <w:p w14:paraId="3B7D0DB7" w14:textId="77777777" w:rsidR="005E7FBD" w:rsidRDefault="005E7FBD" w:rsidP="00B43F2C">
            <w:pPr>
              <w:pStyle w:val="TableParagraph"/>
              <w:ind w:left="108"/>
              <w:rPr>
                <w:rFonts w:ascii="Times New Roman" w:hAnsi="Times New Roman"/>
                <w:sz w:val="24"/>
                <w:szCs w:val="24"/>
                <w:lang w:val="uk-UA"/>
              </w:rPr>
            </w:pPr>
          </w:p>
          <w:p w14:paraId="478400AB" w14:textId="77777777" w:rsidR="005E7FBD" w:rsidRDefault="005E7FBD" w:rsidP="00B43F2C">
            <w:pPr>
              <w:pStyle w:val="TableParagraph"/>
              <w:ind w:left="108"/>
              <w:rPr>
                <w:rFonts w:ascii="Times New Roman" w:hAnsi="Times New Roman"/>
                <w:sz w:val="24"/>
                <w:szCs w:val="24"/>
                <w:lang w:val="uk-UA"/>
              </w:rPr>
            </w:pPr>
          </w:p>
          <w:p w14:paraId="2E1A7C22" w14:textId="77777777" w:rsidR="005E7FBD" w:rsidRDefault="005E7FBD" w:rsidP="00B43F2C">
            <w:pPr>
              <w:pStyle w:val="TableParagraph"/>
              <w:ind w:left="108"/>
              <w:rPr>
                <w:rFonts w:ascii="Times New Roman" w:hAnsi="Times New Roman"/>
                <w:sz w:val="24"/>
                <w:szCs w:val="24"/>
                <w:lang w:val="uk-UA"/>
              </w:rPr>
            </w:pPr>
          </w:p>
          <w:p w14:paraId="4919004A" w14:textId="77777777" w:rsidR="005E7FBD" w:rsidRDefault="005E7FBD" w:rsidP="00B43F2C">
            <w:pPr>
              <w:pStyle w:val="TableParagraph"/>
              <w:ind w:left="108"/>
              <w:rPr>
                <w:rFonts w:ascii="Times New Roman" w:hAnsi="Times New Roman"/>
                <w:sz w:val="24"/>
                <w:szCs w:val="24"/>
                <w:lang w:val="uk-UA"/>
              </w:rPr>
            </w:pPr>
          </w:p>
          <w:p w14:paraId="5F2CEBDA" w14:textId="77777777" w:rsidR="005E7FBD" w:rsidRDefault="005E7FBD" w:rsidP="00B43F2C">
            <w:pPr>
              <w:pStyle w:val="TableParagraph"/>
              <w:ind w:left="108"/>
              <w:rPr>
                <w:rFonts w:ascii="Times New Roman" w:hAnsi="Times New Roman"/>
                <w:sz w:val="24"/>
                <w:szCs w:val="24"/>
                <w:lang w:val="uk-UA"/>
              </w:rPr>
            </w:pPr>
          </w:p>
          <w:p w14:paraId="5960E349" w14:textId="77777777" w:rsidR="005E7FBD" w:rsidRDefault="005E7FBD" w:rsidP="00B43F2C">
            <w:pPr>
              <w:pStyle w:val="TableParagraph"/>
              <w:ind w:left="108"/>
              <w:rPr>
                <w:rFonts w:ascii="Times New Roman" w:hAnsi="Times New Roman"/>
                <w:sz w:val="24"/>
                <w:szCs w:val="24"/>
                <w:lang w:val="uk-UA"/>
              </w:rPr>
            </w:pPr>
            <w:r w:rsidRPr="005E7FBD">
              <w:rPr>
                <w:rFonts w:ascii="Times New Roman" w:hAnsi="Times New Roman"/>
                <w:sz w:val="24"/>
                <w:szCs w:val="24"/>
                <w:lang w:val="uk-UA"/>
              </w:rPr>
              <w:t>ПР</w:t>
            </w:r>
            <w:r>
              <w:rPr>
                <w:rFonts w:ascii="Times New Roman" w:hAnsi="Times New Roman"/>
                <w:sz w:val="24"/>
                <w:szCs w:val="24"/>
                <w:lang w:val="uk-UA"/>
              </w:rPr>
              <w:t>7</w:t>
            </w:r>
          </w:p>
          <w:p w14:paraId="74FC403B" w14:textId="77777777" w:rsidR="00724DFA" w:rsidRDefault="00724DFA" w:rsidP="00B43F2C">
            <w:pPr>
              <w:pStyle w:val="TableParagraph"/>
              <w:ind w:left="108"/>
              <w:rPr>
                <w:rFonts w:ascii="Times New Roman" w:hAnsi="Times New Roman"/>
                <w:sz w:val="24"/>
                <w:szCs w:val="24"/>
                <w:lang w:val="uk-UA"/>
              </w:rPr>
            </w:pPr>
          </w:p>
          <w:p w14:paraId="0C391A09" w14:textId="77777777" w:rsidR="00724DFA" w:rsidRDefault="00724DFA" w:rsidP="00B43F2C">
            <w:pPr>
              <w:pStyle w:val="TableParagraph"/>
              <w:ind w:left="108"/>
              <w:rPr>
                <w:rFonts w:ascii="Times New Roman" w:hAnsi="Times New Roman"/>
                <w:sz w:val="24"/>
                <w:szCs w:val="24"/>
                <w:lang w:val="uk-UA"/>
              </w:rPr>
            </w:pPr>
          </w:p>
          <w:p w14:paraId="05A895D4" w14:textId="77777777" w:rsidR="00724DFA" w:rsidRDefault="00724DFA" w:rsidP="00B43F2C">
            <w:pPr>
              <w:pStyle w:val="TableParagraph"/>
              <w:ind w:left="108"/>
              <w:rPr>
                <w:rFonts w:ascii="Times New Roman" w:hAnsi="Times New Roman"/>
                <w:sz w:val="24"/>
                <w:szCs w:val="24"/>
                <w:lang w:val="uk-UA"/>
              </w:rPr>
            </w:pPr>
          </w:p>
          <w:p w14:paraId="2F888F3A" w14:textId="77777777" w:rsidR="00724DFA" w:rsidRDefault="00724DFA" w:rsidP="00B43F2C">
            <w:pPr>
              <w:pStyle w:val="TableParagraph"/>
              <w:ind w:left="108"/>
              <w:rPr>
                <w:rFonts w:ascii="Times New Roman" w:hAnsi="Times New Roman"/>
                <w:sz w:val="24"/>
                <w:szCs w:val="24"/>
                <w:lang w:val="uk-UA"/>
              </w:rPr>
            </w:pPr>
          </w:p>
          <w:p w14:paraId="24EB7A2A" w14:textId="77777777" w:rsidR="00B43F2C" w:rsidRPr="00B43F2C" w:rsidRDefault="00B43F2C" w:rsidP="00B43F2C">
            <w:pPr>
              <w:pStyle w:val="TableParagraph"/>
              <w:ind w:left="108"/>
              <w:rPr>
                <w:rFonts w:ascii="Times New Roman" w:hAnsi="Times New Roman"/>
                <w:sz w:val="24"/>
                <w:szCs w:val="24"/>
                <w:lang w:val="uk-UA"/>
              </w:rPr>
            </w:pPr>
            <w:r w:rsidRPr="00B43F2C">
              <w:rPr>
                <w:rFonts w:ascii="Times New Roman" w:hAnsi="Times New Roman"/>
                <w:sz w:val="24"/>
                <w:szCs w:val="24"/>
                <w:u w:val="single"/>
                <w:lang w:val="uk-UA"/>
              </w:rPr>
              <w:t xml:space="preserve"> </w:t>
            </w:r>
            <w:r w:rsidRPr="00B43F2C">
              <w:rPr>
                <w:rFonts w:ascii="Times New Roman" w:hAnsi="Times New Roman"/>
                <w:spacing w:val="-17"/>
                <w:sz w:val="24"/>
                <w:szCs w:val="24"/>
                <w:u w:val="single"/>
                <w:lang w:val="uk-UA"/>
              </w:rPr>
              <w:t xml:space="preserve"> </w:t>
            </w:r>
          </w:p>
        </w:tc>
        <w:tc>
          <w:tcPr>
            <w:tcW w:w="2426" w:type="dxa"/>
            <w:tcBorders>
              <w:top w:val="single" w:sz="8" w:space="0" w:color="000000"/>
              <w:left w:val="single" w:sz="8" w:space="0" w:color="000000"/>
              <w:bottom w:val="single" w:sz="4" w:space="0" w:color="auto"/>
              <w:right w:val="single" w:sz="8" w:space="0" w:color="000000"/>
            </w:tcBorders>
          </w:tcPr>
          <w:p w14:paraId="78BA6BC8" w14:textId="77777777" w:rsidR="00136875" w:rsidRDefault="00136875" w:rsidP="00B43F2C">
            <w:pPr>
              <w:pStyle w:val="TableParagraph"/>
              <w:rPr>
                <w:rFonts w:ascii="Times New Roman" w:hAnsi="Times New Roman"/>
                <w:sz w:val="24"/>
                <w:szCs w:val="24"/>
                <w:lang w:val="uk-UA"/>
              </w:rPr>
            </w:pPr>
          </w:p>
          <w:p w14:paraId="22C5BF49" w14:textId="77777777" w:rsidR="00136875" w:rsidRDefault="00136875" w:rsidP="00B43F2C">
            <w:pPr>
              <w:pStyle w:val="TableParagraph"/>
              <w:rPr>
                <w:rFonts w:ascii="Times New Roman" w:hAnsi="Times New Roman"/>
                <w:sz w:val="24"/>
                <w:szCs w:val="24"/>
                <w:lang w:val="uk-UA"/>
              </w:rPr>
            </w:pPr>
          </w:p>
          <w:p w14:paraId="17480F17" w14:textId="77777777" w:rsidR="00B43F2C" w:rsidRDefault="005E7FBD" w:rsidP="00B43F2C">
            <w:pPr>
              <w:pStyle w:val="TableParagraph"/>
              <w:rPr>
                <w:rFonts w:ascii="Times New Roman" w:hAnsi="Times New Roman"/>
                <w:sz w:val="24"/>
                <w:szCs w:val="24"/>
                <w:lang w:val="uk-UA"/>
              </w:rPr>
            </w:pPr>
            <w:r w:rsidRPr="005E7FBD">
              <w:rPr>
                <w:rFonts w:ascii="Times New Roman" w:hAnsi="Times New Roman"/>
                <w:sz w:val="24"/>
                <w:szCs w:val="24"/>
                <w:lang w:val="uk-UA"/>
              </w:rPr>
              <w:t>Вміти збирати та інтегрувати докази власної дослідницької позиції, обґрунтовувати результати соціокультурних практик, презентувати і відстоювати власну думку щодо результатів досліджень та інновацій.</w:t>
            </w:r>
          </w:p>
          <w:p w14:paraId="4277A857" w14:textId="77777777" w:rsidR="005E7FBD" w:rsidRDefault="005E7FBD" w:rsidP="00B43F2C">
            <w:pPr>
              <w:pStyle w:val="TableParagraph"/>
              <w:rPr>
                <w:rFonts w:ascii="Times New Roman" w:hAnsi="Times New Roman"/>
                <w:sz w:val="24"/>
                <w:szCs w:val="24"/>
                <w:lang w:val="uk-UA"/>
              </w:rPr>
            </w:pPr>
          </w:p>
          <w:p w14:paraId="0381FA49" w14:textId="77777777" w:rsidR="00136875" w:rsidRDefault="00136875" w:rsidP="00B43F2C">
            <w:pPr>
              <w:pStyle w:val="TableParagraph"/>
              <w:rPr>
                <w:rFonts w:ascii="Times New Roman" w:hAnsi="Times New Roman"/>
                <w:sz w:val="24"/>
                <w:szCs w:val="24"/>
                <w:lang w:val="uk-UA"/>
              </w:rPr>
            </w:pPr>
          </w:p>
          <w:p w14:paraId="2C6B6C7B" w14:textId="77777777" w:rsidR="00136875" w:rsidRDefault="00136875" w:rsidP="00B43F2C">
            <w:pPr>
              <w:pStyle w:val="TableParagraph"/>
              <w:rPr>
                <w:rFonts w:ascii="Times New Roman" w:hAnsi="Times New Roman"/>
                <w:sz w:val="24"/>
                <w:szCs w:val="24"/>
                <w:lang w:val="uk-UA"/>
              </w:rPr>
            </w:pPr>
          </w:p>
          <w:p w14:paraId="302D79BC" w14:textId="77777777" w:rsidR="00136875" w:rsidRDefault="00136875" w:rsidP="00B43F2C">
            <w:pPr>
              <w:pStyle w:val="TableParagraph"/>
              <w:rPr>
                <w:rFonts w:ascii="Times New Roman" w:hAnsi="Times New Roman"/>
                <w:sz w:val="24"/>
                <w:szCs w:val="24"/>
                <w:lang w:val="uk-UA"/>
              </w:rPr>
            </w:pPr>
          </w:p>
          <w:p w14:paraId="5BA3ECF9" w14:textId="77777777" w:rsidR="00136875" w:rsidRDefault="00136875" w:rsidP="00B43F2C">
            <w:pPr>
              <w:pStyle w:val="TableParagraph"/>
              <w:rPr>
                <w:rFonts w:ascii="Times New Roman" w:hAnsi="Times New Roman"/>
                <w:sz w:val="24"/>
                <w:szCs w:val="24"/>
                <w:lang w:val="uk-UA"/>
              </w:rPr>
            </w:pPr>
          </w:p>
          <w:p w14:paraId="3AC6F7D4" w14:textId="77777777" w:rsidR="005E7FBD" w:rsidRPr="00B43F2C" w:rsidRDefault="005E7FBD" w:rsidP="00B43F2C">
            <w:pPr>
              <w:pStyle w:val="TableParagraph"/>
              <w:rPr>
                <w:rFonts w:ascii="Times New Roman" w:hAnsi="Times New Roman"/>
                <w:sz w:val="24"/>
                <w:szCs w:val="24"/>
                <w:lang w:val="uk-UA"/>
              </w:rPr>
            </w:pPr>
            <w:r w:rsidRPr="005E7FBD">
              <w:rPr>
                <w:rFonts w:ascii="Times New Roman" w:hAnsi="Times New Roman"/>
                <w:sz w:val="24"/>
                <w:szCs w:val="24"/>
                <w:lang w:val="uk-UA"/>
              </w:rPr>
              <w:t>Розуміти і застосовувати сучасні світові соціокультурні практики.</w:t>
            </w:r>
          </w:p>
        </w:tc>
        <w:tc>
          <w:tcPr>
            <w:tcW w:w="1543" w:type="dxa"/>
            <w:tcBorders>
              <w:top w:val="single" w:sz="8" w:space="0" w:color="000000"/>
              <w:left w:val="single" w:sz="8" w:space="0" w:color="000000"/>
              <w:bottom w:val="single" w:sz="4" w:space="0" w:color="auto"/>
              <w:right w:val="single" w:sz="8" w:space="0" w:color="000000"/>
            </w:tcBorders>
          </w:tcPr>
          <w:p w14:paraId="7E1E6504" w14:textId="77777777" w:rsidR="00136875" w:rsidRDefault="00136875" w:rsidP="00B43F2C">
            <w:pPr>
              <w:pStyle w:val="TableParagraph"/>
              <w:rPr>
                <w:rFonts w:ascii="Times New Roman" w:hAnsi="Times New Roman"/>
                <w:sz w:val="24"/>
                <w:szCs w:val="24"/>
                <w:lang w:val="uk-UA"/>
              </w:rPr>
            </w:pPr>
          </w:p>
          <w:p w14:paraId="6F1644F5" w14:textId="77777777" w:rsidR="00136875" w:rsidRDefault="00136875" w:rsidP="00B43F2C">
            <w:pPr>
              <w:pStyle w:val="TableParagraph"/>
              <w:rPr>
                <w:rFonts w:ascii="Times New Roman" w:hAnsi="Times New Roman"/>
                <w:sz w:val="24"/>
                <w:szCs w:val="24"/>
                <w:lang w:val="uk-UA"/>
              </w:rPr>
            </w:pPr>
          </w:p>
          <w:p w14:paraId="44606A9B" w14:textId="77777777" w:rsidR="00B43F2C" w:rsidRDefault="005E71FF" w:rsidP="00B43F2C">
            <w:pPr>
              <w:pStyle w:val="TableParagraph"/>
              <w:rPr>
                <w:rFonts w:ascii="Times New Roman" w:hAnsi="Times New Roman"/>
                <w:sz w:val="24"/>
                <w:szCs w:val="24"/>
                <w:lang w:val="uk-UA"/>
              </w:rPr>
            </w:pPr>
            <w:r w:rsidRPr="005E71FF">
              <w:rPr>
                <w:rFonts w:ascii="Times New Roman" w:hAnsi="Times New Roman"/>
                <w:sz w:val="24"/>
                <w:szCs w:val="24"/>
                <w:lang w:val="uk-UA"/>
              </w:rPr>
              <w:t>МН2 – практичний метод (практичні заняття);</w:t>
            </w:r>
          </w:p>
          <w:p w14:paraId="41E6A309" w14:textId="77777777" w:rsidR="005E71FF" w:rsidRDefault="005E71FF" w:rsidP="00B43F2C">
            <w:pPr>
              <w:pStyle w:val="TableParagraph"/>
              <w:rPr>
                <w:rFonts w:ascii="Times New Roman" w:hAnsi="Times New Roman"/>
                <w:sz w:val="24"/>
                <w:szCs w:val="24"/>
                <w:lang w:val="uk-UA"/>
              </w:rPr>
            </w:pPr>
          </w:p>
          <w:p w14:paraId="48096B3B" w14:textId="77777777" w:rsidR="005E71FF" w:rsidRDefault="005E71FF" w:rsidP="00B43F2C">
            <w:pPr>
              <w:pStyle w:val="TableParagraph"/>
              <w:rPr>
                <w:rFonts w:ascii="Times New Roman" w:hAnsi="Times New Roman"/>
                <w:sz w:val="24"/>
                <w:szCs w:val="24"/>
                <w:lang w:val="uk-UA"/>
              </w:rPr>
            </w:pPr>
          </w:p>
          <w:p w14:paraId="2C63A3E8" w14:textId="77777777" w:rsidR="005E71FF" w:rsidRDefault="005E71FF" w:rsidP="00B43F2C">
            <w:pPr>
              <w:pStyle w:val="TableParagraph"/>
              <w:rPr>
                <w:rFonts w:ascii="Times New Roman" w:hAnsi="Times New Roman"/>
                <w:sz w:val="24"/>
                <w:szCs w:val="24"/>
                <w:lang w:val="uk-UA"/>
              </w:rPr>
            </w:pPr>
          </w:p>
          <w:p w14:paraId="0593BD39" w14:textId="77777777" w:rsidR="005E71FF" w:rsidRDefault="005E71FF" w:rsidP="00B43F2C">
            <w:pPr>
              <w:pStyle w:val="TableParagraph"/>
              <w:rPr>
                <w:rFonts w:ascii="Times New Roman" w:hAnsi="Times New Roman"/>
                <w:sz w:val="24"/>
                <w:szCs w:val="24"/>
                <w:lang w:val="uk-UA"/>
              </w:rPr>
            </w:pPr>
          </w:p>
          <w:p w14:paraId="0FCEE131" w14:textId="77777777" w:rsidR="005E71FF" w:rsidRDefault="005E71FF" w:rsidP="00B43F2C">
            <w:pPr>
              <w:pStyle w:val="TableParagraph"/>
              <w:rPr>
                <w:rFonts w:ascii="Times New Roman" w:hAnsi="Times New Roman"/>
                <w:sz w:val="24"/>
                <w:szCs w:val="24"/>
                <w:lang w:val="uk-UA"/>
              </w:rPr>
            </w:pPr>
          </w:p>
          <w:p w14:paraId="0EA1D218" w14:textId="77777777" w:rsidR="005E71FF" w:rsidRDefault="005E71FF" w:rsidP="00B43F2C">
            <w:pPr>
              <w:pStyle w:val="TableParagraph"/>
              <w:rPr>
                <w:rFonts w:ascii="Times New Roman" w:hAnsi="Times New Roman"/>
                <w:sz w:val="24"/>
                <w:szCs w:val="24"/>
                <w:lang w:val="uk-UA"/>
              </w:rPr>
            </w:pPr>
          </w:p>
          <w:p w14:paraId="7105AC85" w14:textId="77777777" w:rsidR="005E71FF" w:rsidRDefault="005E71FF" w:rsidP="00B43F2C">
            <w:pPr>
              <w:pStyle w:val="TableParagraph"/>
              <w:rPr>
                <w:rFonts w:ascii="Times New Roman" w:hAnsi="Times New Roman"/>
                <w:sz w:val="24"/>
                <w:szCs w:val="24"/>
                <w:lang w:val="uk-UA"/>
              </w:rPr>
            </w:pPr>
          </w:p>
          <w:p w14:paraId="01B8674D" w14:textId="77777777" w:rsidR="005E71FF" w:rsidRDefault="005E71FF" w:rsidP="00B43F2C">
            <w:pPr>
              <w:pStyle w:val="TableParagraph"/>
              <w:rPr>
                <w:rFonts w:ascii="Times New Roman" w:hAnsi="Times New Roman"/>
                <w:sz w:val="24"/>
                <w:szCs w:val="24"/>
                <w:lang w:val="uk-UA"/>
              </w:rPr>
            </w:pPr>
          </w:p>
          <w:p w14:paraId="1A5FA78D" w14:textId="77777777" w:rsidR="005E71FF" w:rsidRDefault="005E71FF" w:rsidP="00B43F2C">
            <w:pPr>
              <w:pStyle w:val="TableParagraph"/>
              <w:rPr>
                <w:rFonts w:ascii="Times New Roman" w:hAnsi="Times New Roman"/>
                <w:sz w:val="24"/>
                <w:szCs w:val="24"/>
                <w:lang w:val="uk-UA"/>
              </w:rPr>
            </w:pPr>
          </w:p>
          <w:p w14:paraId="62AB9700" w14:textId="77777777" w:rsidR="005E71FF" w:rsidRDefault="005E71FF" w:rsidP="00B43F2C">
            <w:pPr>
              <w:pStyle w:val="TableParagraph"/>
              <w:rPr>
                <w:rFonts w:ascii="Times New Roman" w:hAnsi="Times New Roman"/>
                <w:sz w:val="24"/>
                <w:szCs w:val="24"/>
                <w:lang w:val="uk-UA"/>
              </w:rPr>
            </w:pPr>
          </w:p>
          <w:p w14:paraId="6BCCD67B" w14:textId="77777777" w:rsidR="005E71FF" w:rsidRDefault="005E71FF" w:rsidP="00B43F2C">
            <w:pPr>
              <w:pStyle w:val="TableParagraph"/>
              <w:rPr>
                <w:rFonts w:ascii="Times New Roman" w:hAnsi="Times New Roman"/>
                <w:sz w:val="24"/>
                <w:szCs w:val="24"/>
                <w:lang w:val="uk-UA"/>
              </w:rPr>
            </w:pPr>
          </w:p>
          <w:p w14:paraId="2C4D13B6" w14:textId="77777777" w:rsidR="00136875" w:rsidRDefault="00136875" w:rsidP="00B43F2C">
            <w:pPr>
              <w:pStyle w:val="TableParagraph"/>
              <w:rPr>
                <w:rFonts w:ascii="Times New Roman" w:hAnsi="Times New Roman"/>
                <w:sz w:val="24"/>
                <w:szCs w:val="24"/>
                <w:lang w:val="uk-UA"/>
              </w:rPr>
            </w:pPr>
          </w:p>
          <w:p w14:paraId="23F9FDAB" w14:textId="77777777" w:rsidR="00136875" w:rsidRDefault="00136875" w:rsidP="00B43F2C">
            <w:pPr>
              <w:pStyle w:val="TableParagraph"/>
              <w:rPr>
                <w:rFonts w:ascii="Times New Roman" w:hAnsi="Times New Roman"/>
                <w:sz w:val="24"/>
                <w:szCs w:val="24"/>
                <w:lang w:val="uk-UA"/>
              </w:rPr>
            </w:pPr>
            <w:r w:rsidRPr="00136875">
              <w:rPr>
                <w:rFonts w:ascii="Times New Roman" w:hAnsi="Times New Roman"/>
                <w:sz w:val="24"/>
                <w:szCs w:val="24"/>
                <w:lang w:val="uk-UA"/>
              </w:rPr>
              <w:t>МН1 – словесний метод (лекція, дискусія, співбесіда тощо);</w:t>
            </w:r>
          </w:p>
          <w:p w14:paraId="488546B6" w14:textId="77777777" w:rsidR="00136875" w:rsidRDefault="00136875" w:rsidP="00B43F2C">
            <w:pPr>
              <w:pStyle w:val="TableParagraph"/>
              <w:rPr>
                <w:rFonts w:ascii="Times New Roman" w:hAnsi="Times New Roman"/>
                <w:sz w:val="24"/>
                <w:szCs w:val="24"/>
                <w:lang w:val="uk-UA"/>
              </w:rPr>
            </w:pPr>
          </w:p>
          <w:p w14:paraId="3BF699CC" w14:textId="77777777" w:rsidR="005E71FF" w:rsidRDefault="00136875" w:rsidP="00B43F2C">
            <w:pPr>
              <w:pStyle w:val="TableParagraph"/>
              <w:rPr>
                <w:rFonts w:ascii="Times New Roman" w:hAnsi="Times New Roman"/>
                <w:sz w:val="24"/>
                <w:szCs w:val="24"/>
                <w:lang w:val="uk-UA"/>
              </w:rPr>
            </w:pPr>
            <w:r w:rsidRPr="00136875">
              <w:rPr>
                <w:rFonts w:ascii="Times New Roman" w:hAnsi="Times New Roman"/>
                <w:sz w:val="24"/>
                <w:szCs w:val="24"/>
                <w:lang w:val="uk-UA"/>
              </w:rPr>
              <w:t>МН6 –самостійна робота (розв’язання завдань);</w:t>
            </w:r>
          </w:p>
          <w:p w14:paraId="7E76ED3D" w14:textId="77777777" w:rsidR="005E71FF" w:rsidRPr="00B43F2C" w:rsidRDefault="005E71FF" w:rsidP="00B43F2C">
            <w:pPr>
              <w:pStyle w:val="TableParagraph"/>
              <w:rPr>
                <w:rFonts w:ascii="Times New Roman" w:hAnsi="Times New Roman"/>
                <w:sz w:val="24"/>
                <w:szCs w:val="24"/>
                <w:lang w:val="uk-UA"/>
              </w:rPr>
            </w:pPr>
          </w:p>
        </w:tc>
        <w:tc>
          <w:tcPr>
            <w:tcW w:w="1280" w:type="dxa"/>
            <w:tcBorders>
              <w:top w:val="single" w:sz="8" w:space="0" w:color="000000"/>
              <w:left w:val="single" w:sz="8" w:space="0" w:color="000000"/>
              <w:bottom w:val="single" w:sz="4" w:space="0" w:color="auto"/>
              <w:right w:val="single" w:sz="8" w:space="0" w:color="000000"/>
            </w:tcBorders>
          </w:tcPr>
          <w:p w14:paraId="33783DF7" w14:textId="77777777" w:rsidR="00136875" w:rsidRDefault="00136875" w:rsidP="00B43F2C">
            <w:pPr>
              <w:pStyle w:val="TableParagraph"/>
              <w:rPr>
                <w:rFonts w:ascii="Times New Roman" w:hAnsi="Times New Roman"/>
                <w:sz w:val="24"/>
                <w:szCs w:val="24"/>
                <w:lang w:val="uk-UA"/>
              </w:rPr>
            </w:pPr>
          </w:p>
          <w:p w14:paraId="26EDE980" w14:textId="77777777" w:rsidR="00136875" w:rsidRDefault="00136875" w:rsidP="00B43F2C">
            <w:pPr>
              <w:pStyle w:val="TableParagraph"/>
              <w:rPr>
                <w:rFonts w:ascii="Times New Roman" w:hAnsi="Times New Roman"/>
                <w:sz w:val="24"/>
                <w:szCs w:val="24"/>
                <w:lang w:val="uk-UA"/>
              </w:rPr>
            </w:pPr>
          </w:p>
          <w:p w14:paraId="102392E5" w14:textId="77777777" w:rsidR="00136875" w:rsidRDefault="00136875" w:rsidP="00B43F2C">
            <w:pPr>
              <w:pStyle w:val="TableParagraph"/>
              <w:rPr>
                <w:rFonts w:ascii="Times New Roman" w:hAnsi="Times New Roman"/>
                <w:sz w:val="24"/>
                <w:szCs w:val="24"/>
                <w:lang w:val="uk-UA"/>
              </w:rPr>
            </w:pPr>
            <w:r w:rsidRPr="00136875">
              <w:rPr>
                <w:rFonts w:ascii="Times New Roman" w:hAnsi="Times New Roman"/>
                <w:sz w:val="24"/>
                <w:szCs w:val="24"/>
                <w:lang w:val="uk-UA"/>
              </w:rPr>
              <w:t>МО5 – командні проєкти;</w:t>
            </w:r>
          </w:p>
          <w:p w14:paraId="3FC701EE" w14:textId="77777777" w:rsidR="00136875" w:rsidRDefault="00136875" w:rsidP="00B43F2C">
            <w:pPr>
              <w:pStyle w:val="TableParagraph"/>
              <w:rPr>
                <w:rFonts w:ascii="Times New Roman" w:hAnsi="Times New Roman"/>
                <w:sz w:val="24"/>
                <w:szCs w:val="24"/>
                <w:lang w:val="uk-UA"/>
              </w:rPr>
            </w:pPr>
          </w:p>
          <w:p w14:paraId="50A1DDC7" w14:textId="77777777" w:rsidR="00136875" w:rsidRDefault="00136875" w:rsidP="00B43F2C">
            <w:pPr>
              <w:pStyle w:val="TableParagraph"/>
              <w:rPr>
                <w:rFonts w:ascii="Times New Roman" w:hAnsi="Times New Roman"/>
                <w:sz w:val="24"/>
                <w:szCs w:val="24"/>
                <w:lang w:val="uk-UA"/>
              </w:rPr>
            </w:pPr>
            <w:r w:rsidRPr="00136875">
              <w:rPr>
                <w:rFonts w:ascii="Times New Roman" w:hAnsi="Times New Roman"/>
                <w:sz w:val="24"/>
                <w:szCs w:val="24"/>
                <w:lang w:val="uk-UA"/>
              </w:rPr>
              <w:t>МО9 – захист практичних робіт;</w:t>
            </w:r>
          </w:p>
          <w:p w14:paraId="6CC5FEB8" w14:textId="77777777" w:rsidR="00136875" w:rsidRDefault="00136875" w:rsidP="00B43F2C">
            <w:pPr>
              <w:pStyle w:val="TableParagraph"/>
              <w:rPr>
                <w:rFonts w:ascii="Times New Roman" w:hAnsi="Times New Roman"/>
                <w:sz w:val="24"/>
                <w:szCs w:val="24"/>
                <w:lang w:val="uk-UA"/>
              </w:rPr>
            </w:pPr>
          </w:p>
          <w:p w14:paraId="02C9DA79" w14:textId="77777777" w:rsidR="00113333" w:rsidRDefault="00113333" w:rsidP="00B43F2C">
            <w:pPr>
              <w:pStyle w:val="TableParagraph"/>
              <w:rPr>
                <w:rFonts w:ascii="Times New Roman" w:hAnsi="Times New Roman"/>
                <w:sz w:val="24"/>
                <w:szCs w:val="24"/>
                <w:lang w:val="uk-UA"/>
              </w:rPr>
            </w:pPr>
          </w:p>
          <w:p w14:paraId="14CF10BA" w14:textId="77777777" w:rsidR="00113333" w:rsidRDefault="00113333" w:rsidP="00B43F2C">
            <w:pPr>
              <w:pStyle w:val="TableParagraph"/>
              <w:rPr>
                <w:rFonts w:ascii="Times New Roman" w:hAnsi="Times New Roman"/>
                <w:sz w:val="24"/>
                <w:szCs w:val="24"/>
                <w:lang w:val="uk-UA"/>
              </w:rPr>
            </w:pPr>
          </w:p>
          <w:p w14:paraId="66C16EF6" w14:textId="77777777" w:rsidR="00113333" w:rsidRDefault="00113333" w:rsidP="00B43F2C">
            <w:pPr>
              <w:pStyle w:val="TableParagraph"/>
              <w:rPr>
                <w:rFonts w:ascii="Times New Roman" w:hAnsi="Times New Roman"/>
                <w:sz w:val="24"/>
                <w:szCs w:val="24"/>
                <w:lang w:val="uk-UA"/>
              </w:rPr>
            </w:pPr>
          </w:p>
          <w:p w14:paraId="25CAB779" w14:textId="77777777" w:rsidR="00113333" w:rsidRDefault="00113333" w:rsidP="00B43F2C">
            <w:pPr>
              <w:pStyle w:val="TableParagraph"/>
              <w:rPr>
                <w:rFonts w:ascii="Times New Roman" w:hAnsi="Times New Roman"/>
                <w:sz w:val="24"/>
                <w:szCs w:val="24"/>
                <w:lang w:val="uk-UA"/>
              </w:rPr>
            </w:pPr>
          </w:p>
          <w:p w14:paraId="6CED6A35" w14:textId="77777777" w:rsidR="00113333" w:rsidRDefault="00113333" w:rsidP="00B43F2C">
            <w:pPr>
              <w:pStyle w:val="TableParagraph"/>
              <w:rPr>
                <w:rFonts w:ascii="Times New Roman" w:hAnsi="Times New Roman"/>
                <w:sz w:val="24"/>
                <w:szCs w:val="24"/>
                <w:lang w:val="uk-UA"/>
              </w:rPr>
            </w:pPr>
          </w:p>
          <w:p w14:paraId="6B105781" w14:textId="77777777" w:rsidR="00113333" w:rsidRDefault="00113333" w:rsidP="00B43F2C">
            <w:pPr>
              <w:pStyle w:val="TableParagraph"/>
              <w:rPr>
                <w:rFonts w:ascii="Times New Roman" w:hAnsi="Times New Roman"/>
                <w:sz w:val="24"/>
                <w:szCs w:val="24"/>
                <w:lang w:val="uk-UA"/>
              </w:rPr>
            </w:pPr>
          </w:p>
          <w:p w14:paraId="6CF9F190" w14:textId="77777777" w:rsidR="00136875" w:rsidRDefault="00136875" w:rsidP="00B43F2C">
            <w:pPr>
              <w:pStyle w:val="TableParagraph"/>
              <w:rPr>
                <w:rFonts w:ascii="Times New Roman" w:hAnsi="Times New Roman"/>
                <w:sz w:val="24"/>
                <w:szCs w:val="24"/>
                <w:lang w:val="uk-UA"/>
              </w:rPr>
            </w:pPr>
          </w:p>
          <w:p w14:paraId="4BB50B56" w14:textId="77777777" w:rsidR="00136875" w:rsidRDefault="00136875" w:rsidP="00B43F2C">
            <w:pPr>
              <w:pStyle w:val="TableParagraph"/>
              <w:rPr>
                <w:rFonts w:ascii="Times New Roman" w:hAnsi="Times New Roman"/>
                <w:sz w:val="24"/>
                <w:szCs w:val="24"/>
                <w:lang w:val="uk-UA"/>
              </w:rPr>
            </w:pPr>
          </w:p>
          <w:p w14:paraId="7B80BCFA" w14:textId="77777777" w:rsidR="00136875" w:rsidRDefault="00136875" w:rsidP="00B43F2C">
            <w:pPr>
              <w:pStyle w:val="TableParagraph"/>
              <w:rPr>
                <w:rFonts w:ascii="Times New Roman" w:hAnsi="Times New Roman"/>
                <w:sz w:val="24"/>
                <w:szCs w:val="24"/>
                <w:lang w:val="uk-UA"/>
              </w:rPr>
            </w:pPr>
            <w:r w:rsidRPr="00136875">
              <w:rPr>
                <w:rFonts w:ascii="Times New Roman" w:hAnsi="Times New Roman"/>
                <w:sz w:val="24"/>
                <w:szCs w:val="24"/>
                <w:lang w:val="uk-UA"/>
              </w:rPr>
              <w:t>МО7 – презентації результатів виконаних завдань та досліджень</w:t>
            </w:r>
          </w:p>
          <w:p w14:paraId="14DEC1C0" w14:textId="77777777" w:rsidR="00136875" w:rsidRDefault="00136875" w:rsidP="00B43F2C">
            <w:pPr>
              <w:pStyle w:val="TableParagraph"/>
              <w:rPr>
                <w:rFonts w:ascii="Times New Roman" w:hAnsi="Times New Roman"/>
                <w:sz w:val="24"/>
                <w:szCs w:val="24"/>
                <w:lang w:val="uk-UA"/>
              </w:rPr>
            </w:pPr>
          </w:p>
          <w:p w14:paraId="40BBB133" w14:textId="77777777" w:rsidR="00136875" w:rsidRDefault="00136875" w:rsidP="00B43F2C">
            <w:pPr>
              <w:pStyle w:val="TableParagraph"/>
              <w:rPr>
                <w:rFonts w:ascii="Times New Roman" w:hAnsi="Times New Roman"/>
                <w:sz w:val="24"/>
                <w:szCs w:val="24"/>
                <w:lang w:val="uk-UA"/>
              </w:rPr>
            </w:pPr>
          </w:p>
          <w:p w14:paraId="7B89D22E" w14:textId="77777777" w:rsidR="00113333" w:rsidRPr="00B43F2C" w:rsidRDefault="00113333" w:rsidP="00B43F2C">
            <w:pPr>
              <w:pStyle w:val="TableParagraph"/>
              <w:rPr>
                <w:rFonts w:ascii="Times New Roman" w:hAnsi="Times New Roman"/>
                <w:sz w:val="24"/>
                <w:szCs w:val="24"/>
                <w:lang w:val="uk-UA"/>
              </w:rPr>
            </w:pPr>
          </w:p>
        </w:tc>
      </w:tr>
      <w:tr w:rsidR="00B43F2C" w:rsidRPr="00F7395C" w14:paraId="3DDE1088" w14:textId="77777777" w:rsidTr="001368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3"/>
        </w:trPr>
        <w:tc>
          <w:tcPr>
            <w:tcW w:w="1124" w:type="dxa"/>
            <w:vMerge w:val="restart"/>
            <w:tcBorders>
              <w:top w:val="single" w:sz="4" w:space="0" w:color="auto"/>
              <w:left w:val="single" w:sz="4" w:space="0" w:color="auto"/>
              <w:bottom w:val="single" w:sz="4" w:space="0" w:color="auto"/>
              <w:right w:val="single" w:sz="4" w:space="0" w:color="auto"/>
            </w:tcBorders>
            <w:hideMark/>
          </w:tcPr>
          <w:p w14:paraId="545343CE" w14:textId="77777777" w:rsidR="00B43F2C" w:rsidRDefault="00724DFA" w:rsidP="008C3C2A">
            <w:pPr>
              <w:pStyle w:val="TableParagraph"/>
              <w:tabs>
                <w:tab w:val="left" w:pos="872"/>
              </w:tabs>
              <w:spacing w:line="272" w:lineRule="exact"/>
              <w:ind w:left="109"/>
              <w:rPr>
                <w:rFonts w:ascii="Times New Roman" w:hAnsi="Times New Roman"/>
                <w:sz w:val="24"/>
                <w:szCs w:val="24"/>
                <w:lang w:val="uk-UA"/>
              </w:rPr>
            </w:pPr>
            <w:r w:rsidRPr="00724DFA">
              <w:rPr>
                <w:rFonts w:ascii="Times New Roman" w:hAnsi="Times New Roman"/>
                <w:sz w:val="24"/>
                <w:szCs w:val="24"/>
                <w:lang w:val="uk-UA"/>
              </w:rPr>
              <w:lastRenderedPageBreak/>
              <w:t>СК1.</w:t>
            </w:r>
          </w:p>
          <w:p w14:paraId="195D06D6" w14:textId="77777777" w:rsidR="00724DFA" w:rsidRDefault="00724DFA" w:rsidP="008C3C2A">
            <w:pPr>
              <w:pStyle w:val="TableParagraph"/>
              <w:tabs>
                <w:tab w:val="left" w:pos="872"/>
              </w:tabs>
              <w:spacing w:line="272" w:lineRule="exact"/>
              <w:ind w:left="109"/>
              <w:rPr>
                <w:rFonts w:ascii="Times New Roman" w:hAnsi="Times New Roman"/>
                <w:sz w:val="24"/>
                <w:szCs w:val="24"/>
                <w:lang w:val="uk-UA"/>
              </w:rPr>
            </w:pPr>
          </w:p>
          <w:p w14:paraId="20DC00C8" w14:textId="77777777" w:rsidR="00724DFA" w:rsidRDefault="00724DFA" w:rsidP="008C3C2A">
            <w:pPr>
              <w:pStyle w:val="TableParagraph"/>
              <w:tabs>
                <w:tab w:val="left" w:pos="872"/>
              </w:tabs>
              <w:spacing w:line="272" w:lineRule="exact"/>
              <w:ind w:left="109"/>
              <w:rPr>
                <w:rFonts w:ascii="Times New Roman" w:hAnsi="Times New Roman"/>
                <w:sz w:val="24"/>
                <w:szCs w:val="24"/>
                <w:lang w:val="uk-UA"/>
              </w:rPr>
            </w:pPr>
          </w:p>
          <w:p w14:paraId="3316C59C" w14:textId="77777777" w:rsidR="00724DFA" w:rsidRDefault="00724DFA" w:rsidP="008C3C2A">
            <w:pPr>
              <w:pStyle w:val="TableParagraph"/>
              <w:tabs>
                <w:tab w:val="left" w:pos="872"/>
              </w:tabs>
              <w:spacing w:line="272" w:lineRule="exact"/>
              <w:ind w:left="109"/>
              <w:rPr>
                <w:rFonts w:ascii="Times New Roman" w:hAnsi="Times New Roman"/>
                <w:sz w:val="24"/>
                <w:szCs w:val="24"/>
                <w:lang w:val="uk-UA"/>
              </w:rPr>
            </w:pPr>
          </w:p>
          <w:p w14:paraId="0BA7BA0E" w14:textId="77777777" w:rsidR="00724DFA" w:rsidRDefault="00724DFA" w:rsidP="008C3C2A">
            <w:pPr>
              <w:pStyle w:val="TableParagraph"/>
              <w:tabs>
                <w:tab w:val="left" w:pos="872"/>
              </w:tabs>
              <w:spacing w:line="272" w:lineRule="exact"/>
              <w:ind w:left="109"/>
              <w:rPr>
                <w:rFonts w:ascii="Times New Roman" w:hAnsi="Times New Roman"/>
                <w:sz w:val="24"/>
                <w:szCs w:val="24"/>
                <w:lang w:val="uk-UA"/>
              </w:rPr>
            </w:pPr>
          </w:p>
          <w:p w14:paraId="3C997065" w14:textId="77777777" w:rsidR="00724DFA" w:rsidRDefault="00724DFA" w:rsidP="008C3C2A">
            <w:pPr>
              <w:pStyle w:val="TableParagraph"/>
              <w:tabs>
                <w:tab w:val="left" w:pos="872"/>
              </w:tabs>
              <w:spacing w:line="272" w:lineRule="exact"/>
              <w:ind w:left="109"/>
              <w:rPr>
                <w:rFonts w:ascii="Times New Roman" w:hAnsi="Times New Roman"/>
                <w:sz w:val="24"/>
                <w:szCs w:val="24"/>
                <w:lang w:val="uk-UA"/>
              </w:rPr>
            </w:pPr>
          </w:p>
          <w:p w14:paraId="6579AD34" w14:textId="77777777" w:rsidR="00724DFA" w:rsidRDefault="00724DFA" w:rsidP="008C3C2A">
            <w:pPr>
              <w:pStyle w:val="TableParagraph"/>
              <w:tabs>
                <w:tab w:val="left" w:pos="872"/>
              </w:tabs>
              <w:spacing w:line="272" w:lineRule="exact"/>
              <w:ind w:left="109"/>
              <w:rPr>
                <w:rFonts w:ascii="Times New Roman" w:hAnsi="Times New Roman"/>
                <w:sz w:val="24"/>
                <w:szCs w:val="24"/>
                <w:lang w:val="uk-UA"/>
              </w:rPr>
            </w:pPr>
          </w:p>
          <w:p w14:paraId="07F68DEB" w14:textId="77777777" w:rsidR="005E7FBD" w:rsidRDefault="005E7FBD" w:rsidP="008C3C2A">
            <w:pPr>
              <w:pStyle w:val="TableParagraph"/>
              <w:tabs>
                <w:tab w:val="left" w:pos="872"/>
              </w:tabs>
              <w:spacing w:line="272" w:lineRule="exact"/>
              <w:ind w:left="109"/>
              <w:rPr>
                <w:rFonts w:ascii="Times New Roman" w:hAnsi="Times New Roman"/>
                <w:sz w:val="24"/>
                <w:szCs w:val="24"/>
                <w:lang w:val="uk-UA"/>
              </w:rPr>
            </w:pPr>
          </w:p>
          <w:p w14:paraId="18AF24AC" w14:textId="77777777" w:rsidR="005E7FBD" w:rsidRDefault="005E7FBD" w:rsidP="008C3C2A">
            <w:pPr>
              <w:pStyle w:val="TableParagraph"/>
              <w:tabs>
                <w:tab w:val="left" w:pos="872"/>
              </w:tabs>
              <w:spacing w:line="272" w:lineRule="exact"/>
              <w:ind w:left="109"/>
              <w:rPr>
                <w:rFonts w:ascii="Times New Roman" w:hAnsi="Times New Roman"/>
                <w:sz w:val="24"/>
                <w:szCs w:val="24"/>
                <w:lang w:val="uk-UA"/>
              </w:rPr>
            </w:pPr>
          </w:p>
          <w:p w14:paraId="121EAC16" w14:textId="77777777" w:rsidR="00136875" w:rsidRDefault="00136875" w:rsidP="008C3C2A">
            <w:pPr>
              <w:pStyle w:val="TableParagraph"/>
              <w:tabs>
                <w:tab w:val="left" w:pos="872"/>
              </w:tabs>
              <w:spacing w:line="272" w:lineRule="exact"/>
              <w:ind w:left="109"/>
              <w:rPr>
                <w:rFonts w:ascii="Times New Roman" w:hAnsi="Times New Roman"/>
                <w:sz w:val="24"/>
                <w:szCs w:val="24"/>
                <w:lang w:val="uk-UA"/>
              </w:rPr>
            </w:pPr>
          </w:p>
          <w:p w14:paraId="3DBC740D" w14:textId="77777777" w:rsidR="00136875" w:rsidRDefault="00136875" w:rsidP="008C3C2A">
            <w:pPr>
              <w:pStyle w:val="TableParagraph"/>
              <w:tabs>
                <w:tab w:val="left" w:pos="872"/>
              </w:tabs>
              <w:spacing w:line="272" w:lineRule="exact"/>
              <w:ind w:left="109"/>
              <w:rPr>
                <w:rFonts w:ascii="Times New Roman" w:hAnsi="Times New Roman"/>
                <w:sz w:val="24"/>
                <w:szCs w:val="24"/>
                <w:lang w:val="uk-UA"/>
              </w:rPr>
            </w:pPr>
          </w:p>
          <w:p w14:paraId="01BCE913" w14:textId="77777777" w:rsidR="00724DFA" w:rsidRDefault="00724DFA" w:rsidP="008C3C2A">
            <w:pPr>
              <w:pStyle w:val="TableParagraph"/>
              <w:tabs>
                <w:tab w:val="left" w:pos="872"/>
              </w:tabs>
              <w:spacing w:line="272" w:lineRule="exact"/>
              <w:ind w:left="109"/>
              <w:rPr>
                <w:rFonts w:ascii="Times New Roman" w:hAnsi="Times New Roman"/>
                <w:sz w:val="24"/>
                <w:szCs w:val="24"/>
                <w:lang w:val="uk-UA"/>
              </w:rPr>
            </w:pPr>
            <w:r w:rsidRPr="00724DFA">
              <w:rPr>
                <w:rFonts w:ascii="Times New Roman" w:hAnsi="Times New Roman"/>
                <w:sz w:val="24"/>
                <w:szCs w:val="24"/>
                <w:lang w:val="uk-UA"/>
              </w:rPr>
              <w:t>СК2.</w:t>
            </w:r>
          </w:p>
          <w:p w14:paraId="474622EB" w14:textId="77777777" w:rsidR="00724DFA" w:rsidRDefault="00724DFA" w:rsidP="008C3C2A">
            <w:pPr>
              <w:pStyle w:val="TableParagraph"/>
              <w:tabs>
                <w:tab w:val="left" w:pos="872"/>
              </w:tabs>
              <w:spacing w:line="272" w:lineRule="exact"/>
              <w:ind w:left="109"/>
              <w:rPr>
                <w:rFonts w:ascii="Times New Roman" w:hAnsi="Times New Roman"/>
                <w:sz w:val="24"/>
                <w:szCs w:val="24"/>
                <w:lang w:val="uk-UA"/>
              </w:rPr>
            </w:pPr>
          </w:p>
          <w:p w14:paraId="68B660DF" w14:textId="77777777" w:rsidR="00724DFA" w:rsidRDefault="00724DFA" w:rsidP="008C3C2A">
            <w:pPr>
              <w:pStyle w:val="TableParagraph"/>
              <w:tabs>
                <w:tab w:val="left" w:pos="872"/>
              </w:tabs>
              <w:spacing w:line="272" w:lineRule="exact"/>
              <w:ind w:left="109"/>
              <w:rPr>
                <w:rFonts w:ascii="Times New Roman" w:hAnsi="Times New Roman"/>
                <w:sz w:val="24"/>
                <w:szCs w:val="24"/>
                <w:lang w:val="uk-UA"/>
              </w:rPr>
            </w:pPr>
          </w:p>
          <w:p w14:paraId="37AF3124" w14:textId="77777777" w:rsidR="00724DFA" w:rsidRDefault="00724DFA" w:rsidP="008C3C2A">
            <w:pPr>
              <w:pStyle w:val="TableParagraph"/>
              <w:tabs>
                <w:tab w:val="left" w:pos="872"/>
              </w:tabs>
              <w:spacing w:line="272" w:lineRule="exact"/>
              <w:ind w:left="109"/>
              <w:rPr>
                <w:rFonts w:ascii="Times New Roman" w:hAnsi="Times New Roman"/>
                <w:sz w:val="24"/>
                <w:szCs w:val="24"/>
                <w:lang w:val="uk-UA"/>
              </w:rPr>
            </w:pPr>
          </w:p>
          <w:p w14:paraId="56FCFBA8" w14:textId="77777777" w:rsidR="00724DFA" w:rsidRDefault="00724DFA" w:rsidP="008C3C2A">
            <w:pPr>
              <w:pStyle w:val="TableParagraph"/>
              <w:tabs>
                <w:tab w:val="left" w:pos="872"/>
              </w:tabs>
              <w:spacing w:line="272" w:lineRule="exact"/>
              <w:ind w:left="109"/>
              <w:rPr>
                <w:rFonts w:ascii="Times New Roman" w:hAnsi="Times New Roman"/>
                <w:sz w:val="24"/>
                <w:szCs w:val="24"/>
                <w:lang w:val="uk-UA"/>
              </w:rPr>
            </w:pPr>
          </w:p>
          <w:p w14:paraId="424F441B" w14:textId="77777777" w:rsidR="00724DFA" w:rsidRDefault="00724DFA" w:rsidP="008C3C2A">
            <w:pPr>
              <w:pStyle w:val="TableParagraph"/>
              <w:tabs>
                <w:tab w:val="left" w:pos="872"/>
              </w:tabs>
              <w:spacing w:line="272" w:lineRule="exact"/>
              <w:ind w:left="109"/>
              <w:rPr>
                <w:rFonts w:ascii="Times New Roman" w:hAnsi="Times New Roman"/>
                <w:sz w:val="24"/>
                <w:szCs w:val="24"/>
                <w:lang w:val="uk-UA"/>
              </w:rPr>
            </w:pPr>
          </w:p>
          <w:p w14:paraId="75F4A51C" w14:textId="77777777" w:rsidR="00724DFA" w:rsidRDefault="00724DFA" w:rsidP="008C3C2A">
            <w:pPr>
              <w:pStyle w:val="TableParagraph"/>
              <w:tabs>
                <w:tab w:val="left" w:pos="872"/>
              </w:tabs>
              <w:spacing w:line="272" w:lineRule="exact"/>
              <w:ind w:left="109"/>
              <w:rPr>
                <w:rFonts w:ascii="Times New Roman" w:hAnsi="Times New Roman"/>
                <w:sz w:val="24"/>
                <w:szCs w:val="24"/>
                <w:lang w:val="uk-UA"/>
              </w:rPr>
            </w:pPr>
          </w:p>
          <w:p w14:paraId="456F1331" w14:textId="77777777" w:rsidR="00724DFA" w:rsidRDefault="00724DFA" w:rsidP="008C3C2A">
            <w:pPr>
              <w:pStyle w:val="TableParagraph"/>
              <w:tabs>
                <w:tab w:val="left" w:pos="872"/>
              </w:tabs>
              <w:spacing w:line="272" w:lineRule="exact"/>
              <w:ind w:left="109"/>
              <w:rPr>
                <w:rFonts w:ascii="Times New Roman" w:hAnsi="Times New Roman"/>
                <w:sz w:val="24"/>
                <w:szCs w:val="24"/>
                <w:lang w:val="uk-UA"/>
              </w:rPr>
            </w:pPr>
          </w:p>
          <w:p w14:paraId="5140078E" w14:textId="77777777" w:rsidR="00724DFA" w:rsidRDefault="00724DFA" w:rsidP="008C3C2A">
            <w:pPr>
              <w:pStyle w:val="TableParagraph"/>
              <w:tabs>
                <w:tab w:val="left" w:pos="872"/>
              </w:tabs>
              <w:spacing w:line="272" w:lineRule="exact"/>
              <w:ind w:left="109"/>
              <w:rPr>
                <w:rFonts w:ascii="Times New Roman" w:hAnsi="Times New Roman"/>
                <w:sz w:val="24"/>
                <w:szCs w:val="24"/>
                <w:lang w:val="uk-UA"/>
              </w:rPr>
            </w:pPr>
          </w:p>
          <w:p w14:paraId="206EBABD" w14:textId="77777777" w:rsidR="00724DFA" w:rsidRDefault="00724DFA" w:rsidP="008C3C2A">
            <w:pPr>
              <w:pStyle w:val="TableParagraph"/>
              <w:tabs>
                <w:tab w:val="left" w:pos="872"/>
              </w:tabs>
              <w:spacing w:line="272" w:lineRule="exact"/>
              <w:ind w:left="109"/>
              <w:rPr>
                <w:rFonts w:ascii="Times New Roman" w:hAnsi="Times New Roman"/>
                <w:sz w:val="24"/>
                <w:szCs w:val="24"/>
                <w:lang w:val="uk-UA"/>
              </w:rPr>
            </w:pPr>
          </w:p>
          <w:p w14:paraId="52FEAA91" w14:textId="77777777" w:rsidR="00724DFA" w:rsidRDefault="00724DFA" w:rsidP="008C3C2A">
            <w:pPr>
              <w:pStyle w:val="TableParagraph"/>
              <w:tabs>
                <w:tab w:val="left" w:pos="872"/>
              </w:tabs>
              <w:spacing w:line="272" w:lineRule="exact"/>
              <w:ind w:left="109"/>
              <w:rPr>
                <w:rFonts w:ascii="Times New Roman" w:hAnsi="Times New Roman"/>
                <w:sz w:val="24"/>
                <w:szCs w:val="24"/>
                <w:lang w:val="uk-UA"/>
              </w:rPr>
            </w:pPr>
          </w:p>
          <w:p w14:paraId="0EE26893" w14:textId="77777777" w:rsidR="00724DFA" w:rsidRDefault="00724DFA" w:rsidP="008C3C2A">
            <w:pPr>
              <w:pStyle w:val="TableParagraph"/>
              <w:tabs>
                <w:tab w:val="left" w:pos="872"/>
              </w:tabs>
              <w:spacing w:line="272" w:lineRule="exact"/>
              <w:ind w:left="109"/>
              <w:rPr>
                <w:rFonts w:ascii="Times New Roman" w:hAnsi="Times New Roman"/>
                <w:sz w:val="24"/>
                <w:szCs w:val="24"/>
                <w:lang w:val="uk-UA"/>
              </w:rPr>
            </w:pPr>
          </w:p>
          <w:p w14:paraId="1ED29876" w14:textId="77777777" w:rsidR="00724DFA" w:rsidRPr="00B43F2C" w:rsidRDefault="00724DFA" w:rsidP="008C3C2A">
            <w:pPr>
              <w:pStyle w:val="TableParagraph"/>
              <w:tabs>
                <w:tab w:val="left" w:pos="872"/>
              </w:tabs>
              <w:spacing w:line="272" w:lineRule="exact"/>
              <w:ind w:left="109"/>
              <w:rPr>
                <w:rFonts w:ascii="Times New Roman" w:hAnsi="Times New Roman"/>
                <w:sz w:val="24"/>
                <w:szCs w:val="24"/>
                <w:lang w:val="uk-UA"/>
              </w:rPr>
            </w:pPr>
            <w:r w:rsidRPr="00724DFA">
              <w:rPr>
                <w:rFonts w:ascii="Times New Roman" w:hAnsi="Times New Roman"/>
                <w:sz w:val="24"/>
                <w:szCs w:val="24"/>
                <w:lang w:val="uk-UA"/>
              </w:rPr>
              <w:t>СК10</w:t>
            </w:r>
          </w:p>
        </w:tc>
        <w:tc>
          <w:tcPr>
            <w:tcW w:w="2410" w:type="dxa"/>
            <w:vMerge w:val="restart"/>
            <w:tcBorders>
              <w:top w:val="single" w:sz="4" w:space="0" w:color="auto"/>
              <w:left w:val="single" w:sz="4" w:space="0" w:color="auto"/>
              <w:bottom w:val="single" w:sz="4" w:space="0" w:color="auto"/>
              <w:right w:val="single" w:sz="4" w:space="0" w:color="auto"/>
            </w:tcBorders>
          </w:tcPr>
          <w:p w14:paraId="102F9E2B" w14:textId="77777777" w:rsidR="00724DFA" w:rsidRDefault="00724DFA" w:rsidP="008C3C2A">
            <w:pPr>
              <w:pStyle w:val="TableParagraph"/>
              <w:rPr>
                <w:rFonts w:ascii="Times New Roman" w:hAnsi="Times New Roman"/>
                <w:sz w:val="24"/>
                <w:szCs w:val="24"/>
                <w:lang w:val="uk-UA"/>
              </w:rPr>
            </w:pPr>
            <w:r w:rsidRPr="00724DFA">
              <w:rPr>
                <w:rFonts w:ascii="Times New Roman" w:hAnsi="Times New Roman"/>
                <w:sz w:val="24"/>
                <w:szCs w:val="24"/>
                <w:lang w:val="uk-UA"/>
              </w:rPr>
              <w:t>Здатність визначати напрями досліджень для розвитку соціокультурної діяльності.</w:t>
            </w:r>
          </w:p>
          <w:p w14:paraId="0DD38D0C" w14:textId="77777777" w:rsidR="00724DFA" w:rsidRDefault="00724DFA" w:rsidP="008C3C2A">
            <w:pPr>
              <w:pStyle w:val="TableParagraph"/>
              <w:rPr>
                <w:rFonts w:ascii="Times New Roman" w:hAnsi="Times New Roman"/>
                <w:sz w:val="24"/>
                <w:szCs w:val="24"/>
                <w:lang w:val="uk-UA"/>
              </w:rPr>
            </w:pPr>
          </w:p>
          <w:p w14:paraId="07D6CC65" w14:textId="77777777" w:rsidR="005E7FBD" w:rsidRDefault="005E7FBD" w:rsidP="008C3C2A">
            <w:pPr>
              <w:pStyle w:val="TableParagraph"/>
              <w:rPr>
                <w:rFonts w:ascii="Times New Roman" w:hAnsi="Times New Roman"/>
                <w:sz w:val="24"/>
                <w:szCs w:val="24"/>
                <w:lang w:val="uk-UA"/>
              </w:rPr>
            </w:pPr>
          </w:p>
          <w:p w14:paraId="566BF9A9" w14:textId="77777777" w:rsidR="005E7FBD" w:rsidRDefault="005E7FBD" w:rsidP="008C3C2A">
            <w:pPr>
              <w:pStyle w:val="TableParagraph"/>
              <w:rPr>
                <w:rFonts w:ascii="Times New Roman" w:hAnsi="Times New Roman"/>
                <w:sz w:val="24"/>
                <w:szCs w:val="24"/>
                <w:lang w:val="uk-UA"/>
              </w:rPr>
            </w:pPr>
          </w:p>
          <w:p w14:paraId="0755A05D" w14:textId="77777777" w:rsidR="00136875" w:rsidRDefault="00136875" w:rsidP="008C3C2A">
            <w:pPr>
              <w:pStyle w:val="TableParagraph"/>
              <w:rPr>
                <w:rFonts w:ascii="Times New Roman" w:hAnsi="Times New Roman"/>
                <w:sz w:val="24"/>
                <w:szCs w:val="24"/>
                <w:lang w:val="uk-UA"/>
              </w:rPr>
            </w:pPr>
          </w:p>
          <w:p w14:paraId="7AF5CCB3" w14:textId="77777777" w:rsidR="00136875" w:rsidRDefault="00136875" w:rsidP="008C3C2A">
            <w:pPr>
              <w:pStyle w:val="TableParagraph"/>
              <w:rPr>
                <w:rFonts w:ascii="Times New Roman" w:hAnsi="Times New Roman"/>
                <w:sz w:val="24"/>
                <w:szCs w:val="24"/>
                <w:lang w:val="uk-UA"/>
              </w:rPr>
            </w:pPr>
          </w:p>
          <w:p w14:paraId="42BAE2B7" w14:textId="77777777" w:rsidR="00136875" w:rsidRDefault="00136875" w:rsidP="008C3C2A">
            <w:pPr>
              <w:pStyle w:val="TableParagraph"/>
              <w:rPr>
                <w:rFonts w:ascii="Times New Roman" w:hAnsi="Times New Roman"/>
                <w:sz w:val="24"/>
                <w:szCs w:val="24"/>
                <w:lang w:val="uk-UA"/>
              </w:rPr>
            </w:pPr>
          </w:p>
          <w:p w14:paraId="169871B5" w14:textId="77777777" w:rsidR="00724DFA" w:rsidRDefault="00724DFA" w:rsidP="008C3C2A">
            <w:pPr>
              <w:pStyle w:val="TableParagraph"/>
              <w:rPr>
                <w:rFonts w:ascii="Times New Roman" w:hAnsi="Times New Roman"/>
                <w:sz w:val="24"/>
                <w:szCs w:val="24"/>
                <w:lang w:val="uk-UA"/>
              </w:rPr>
            </w:pPr>
            <w:r w:rsidRPr="00724DFA">
              <w:rPr>
                <w:rFonts w:ascii="Times New Roman" w:hAnsi="Times New Roman"/>
                <w:sz w:val="24"/>
                <w:szCs w:val="24"/>
                <w:lang w:val="uk-UA"/>
              </w:rPr>
              <w:t>Здатність до практичної адаптації науково-обґрунтованих соціокультурних практик в їх глобальному, глокальному і локальному вимірах.</w:t>
            </w:r>
          </w:p>
          <w:p w14:paraId="714EDD74" w14:textId="77777777" w:rsidR="00724DFA" w:rsidRDefault="00724DFA" w:rsidP="008C3C2A">
            <w:pPr>
              <w:pStyle w:val="TableParagraph"/>
              <w:rPr>
                <w:rFonts w:ascii="Times New Roman" w:hAnsi="Times New Roman"/>
                <w:sz w:val="24"/>
                <w:szCs w:val="24"/>
                <w:lang w:val="uk-UA"/>
              </w:rPr>
            </w:pPr>
          </w:p>
          <w:p w14:paraId="7992ADE3" w14:textId="77777777" w:rsidR="00724DFA" w:rsidRDefault="00724DFA" w:rsidP="008C3C2A">
            <w:pPr>
              <w:pStyle w:val="TableParagraph"/>
              <w:rPr>
                <w:rFonts w:ascii="Times New Roman" w:hAnsi="Times New Roman"/>
                <w:sz w:val="24"/>
                <w:szCs w:val="24"/>
                <w:lang w:val="uk-UA"/>
              </w:rPr>
            </w:pPr>
          </w:p>
          <w:p w14:paraId="0B25DC52" w14:textId="77777777" w:rsidR="00724DFA" w:rsidRDefault="00724DFA" w:rsidP="008C3C2A">
            <w:pPr>
              <w:pStyle w:val="TableParagraph"/>
              <w:rPr>
                <w:rFonts w:ascii="Times New Roman" w:hAnsi="Times New Roman"/>
                <w:sz w:val="24"/>
                <w:szCs w:val="24"/>
                <w:lang w:val="uk-UA"/>
              </w:rPr>
            </w:pPr>
            <w:r w:rsidRPr="00724DFA">
              <w:rPr>
                <w:rFonts w:ascii="Times New Roman" w:hAnsi="Times New Roman"/>
                <w:sz w:val="24"/>
                <w:szCs w:val="24"/>
                <w:lang w:val="uk-UA"/>
              </w:rPr>
              <w:t>Здатність до прогностичної та проєктної діяльності у сфері культури,  моделювання    інноваційних  соціально-культурних процесів і явищ, виявлення тенденцій їх розвитку.</w:t>
            </w:r>
          </w:p>
          <w:p w14:paraId="4681FD32" w14:textId="77777777" w:rsidR="00724DFA" w:rsidRDefault="00724DFA" w:rsidP="008C3C2A">
            <w:pPr>
              <w:pStyle w:val="TableParagraph"/>
              <w:rPr>
                <w:rFonts w:ascii="Times New Roman" w:hAnsi="Times New Roman"/>
                <w:sz w:val="24"/>
                <w:szCs w:val="24"/>
                <w:lang w:val="uk-UA"/>
              </w:rPr>
            </w:pPr>
          </w:p>
          <w:p w14:paraId="03DB44FA" w14:textId="77777777" w:rsidR="00B43F2C" w:rsidRPr="00B43F2C" w:rsidRDefault="00B43F2C" w:rsidP="008C3C2A">
            <w:pPr>
              <w:pStyle w:val="TableParagraph"/>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hideMark/>
          </w:tcPr>
          <w:p w14:paraId="0DF1EE2F" w14:textId="77777777" w:rsidR="00B43F2C" w:rsidRPr="00B43F2C" w:rsidRDefault="00B43F2C" w:rsidP="008C3C2A">
            <w:pPr>
              <w:pStyle w:val="TableParagraph"/>
              <w:spacing w:line="272" w:lineRule="exact"/>
              <w:ind w:left="108"/>
              <w:rPr>
                <w:rFonts w:ascii="Times New Roman" w:hAnsi="Times New Roman"/>
                <w:sz w:val="24"/>
                <w:szCs w:val="24"/>
                <w:lang w:val="uk-UA"/>
              </w:rPr>
            </w:pPr>
            <w:r w:rsidRPr="00B43F2C">
              <w:rPr>
                <w:rFonts w:ascii="Times New Roman" w:hAnsi="Times New Roman"/>
                <w:sz w:val="24"/>
                <w:szCs w:val="24"/>
                <w:lang w:val="uk-UA"/>
              </w:rPr>
              <w:t>ПР</w:t>
            </w:r>
            <w:r w:rsidR="005E7FBD">
              <w:rPr>
                <w:rFonts w:ascii="Times New Roman" w:hAnsi="Times New Roman"/>
                <w:sz w:val="24"/>
                <w:szCs w:val="24"/>
                <w:lang w:val="uk-UA"/>
              </w:rPr>
              <w:t>5</w:t>
            </w:r>
            <w:r w:rsidRPr="00B43F2C">
              <w:rPr>
                <w:rFonts w:ascii="Times New Roman" w:hAnsi="Times New Roman"/>
                <w:sz w:val="24"/>
                <w:szCs w:val="24"/>
                <w:lang w:val="uk-UA"/>
              </w:rPr>
              <w:t xml:space="preserve"> </w:t>
            </w:r>
            <w:r w:rsidRPr="00B43F2C">
              <w:rPr>
                <w:rFonts w:ascii="Times New Roman" w:hAnsi="Times New Roman"/>
                <w:sz w:val="24"/>
                <w:szCs w:val="24"/>
                <w:u w:val="single"/>
                <w:lang w:val="uk-UA"/>
              </w:rPr>
              <w:t xml:space="preserve"> </w:t>
            </w:r>
            <w:r w:rsidRPr="00B43F2C">
              <w:rPr>
                <w:rFonts w:ascii="Times New Roman" w:hAnsi="Times New Roman"/>
                <w:spacing w:val="-17"/>
                <w:sz w:val="24"/>
                <w:szCs w:val="24"/>
                <w:u w:val="single"/>
                <w:lang w:val="uk-UA"/>
              </w:rPr>
              <w:t xml:space="preserve"> </w:t>
            </w:r>
          </w:p>
        </w:tc>
        <w:tc>
          <w:tcPr>
            <w:tcW w:w="2426" w:type="dxa"/>
            <w:tcBorders>
              <w:top w:val="single" w:sz="4" w:space="0" w:color="auto"/>
              <w:left w:val="single" w:sz="4" w:space="0" w:color="auto"/>
              <w:bottom w:val="single" w:sz="4" w:space="0" w:color="auto"/>
              <w:right w:val="single" w:sz="4" w:space="0" w:color="auto"/>
            </w:tcBorders>
          </w:tcPr>
          <w:p w14:paraId="154B3FDE" w14:textId="77777777" w:rsidR="00B43F2C" w:rsidRPr="00B43F2C" w:rsidRDefault="005E7FBD" w:rsidP="008C3C2A">
            <w:pPr>
              <w:pStyle w:val="TableParagraph"/>
              <w:rPr>
                <w:rFonts w:ascii="Times New Roman" w:hAnsi="Times New Roman"/>
                <w:sz w:val="24"/>
                <w:szCs w:val="24"/>
                <w:lang w:val="uk-UA"/>
              </w:rPr>
            </w:pPr>
            <w:r w:rsidRPr="005E7FBD">
              <w:rPr>
                <w:rFonts w:ascii="Times New Roman" w:hAnsi="Times New Roman"/>
                <w:sz w:val="24"/>
                <w:szCs w:val="24"/>
                <w:lang w:val="uk-UA"/>
              </w:rPr>
              <w:t>Використовувати міждисциплінарний підхід до вирішення складних задач і проблем соціокультурної діяльності.</w:t>
            </w:r>
          </w:p>
        </w:tc>
        <w:tc>
          <w:tcPr>
            <w:tcW w:w="1543" w:type="dxa"/>
            <w:tcBorders>
              <w:top w:val="single" w:sz="4" w:space="0" w:color="auto"/>
              <w:left w:val="single" w:sz="4" w:space="0" w:color="auto"/>
              <w:bottom w:val="single" w:sz="4" w:space="0" w:color="auto"/>
              <w:right w:val="single" w:sz="4" w:space="0" w:color="auto"/>
            </w:tcBorders>
          </w:tcPr>
          <w:p w14:paraId="02DDE35F" w14:textId="77777777" w:rsidR="00136875" w:rsidRPr="00136875" w:rsidRDefault="00136875" w:rsidP="00136875">
            <w:pPr>
              <w:pStyle w:val="TableParagraph"/>
              <w:rPr>
                <w:rFonts w:ascii="Times New Roman" w:hAnsi="Times New Roman"/>
                <w:sz w:val="24"/>
                <w:szCs w:val="24"/>
                <w:lang w:val="uk-UA"/>
              </w:rPr>
            </w:pPr>
            <w:r w:rsidRPr="00136875">
              <w:rPr>
                <w:rFonts w:ascii="Times New Roman" w:hAnsi="Times New Roman"/>
                <w:sz w:val="24"/>
                <w:szCs w:val="24"/>
                <w:lang w:val="uk-UA"/>
              </w:rPr>
              <w:t xml:space="preserve">МН1 – словесний метод (лекція, дискусія, співбесіда тощо); </w:t>
            </w:r>
          </w:p>
          <w:p w14:paraId="15685E13" w14:textId="77777777" w:rsidR="00B43F2C" w:rsidRPr="00B43F2C" w:rsidRDefault="00136875" w:rsidP="00136875">
            <w:pPr>
              <w:pStyle w:val="TableParagraph"/>
              <w:rPr>
                <w:rFonts w:ascii="Times New Roman" w:hAnsi="Times New Roman"/>
                <w:sz w:val="24"/>
                <w:szCs w:val="24"/>
                <w:lang w:val="uk-UA"/>
              </w:rPr>
            </w:pPr>
            <w:r w:rsidRPr="00136875">
              <w:rPr>
                <w:rFonts w:ascii="Times New Roman" w:hAnsi="Times New Roman"/>
                <w:sz w:val="24"/>
                <w:szCs w:val="24"/>
                <w:lang w:val="uk-UA"/>
              </w:rPr>
              <w:t>МН2 – практичний метод (практичні заняття);</w:t>
            </w:r>
          </w:p>
        </w:tc>
        <w:tc>
          <w:tcPr>
            <w:tcW w:w="1280" w:type="dxa"/>
            <w:tcBorders>
              <w:top w:val="single" w:sz="4" w:space="0" w:color="auto"/>
              <w:left w:val="single" w:sz="4" w:space="0" w:color="auto"/>
              <w:bottom w:val="single" w:sz="4" w:space="0" w:color="auto"/>
              <w:right w:val="single" w:sz="4" w:space="0" w:color="auto"/>
            </w:tcBorders>
          </w:tcPr>
          <w:p w14:paraId="5FEDB8F9" w14:textId="77777777" w:rsidR="00113333" w:rsidRPr="00B43F2C" w:rsidRDefault="00AA79DB" w:rsidP="008C3C2A">
            <w:pPr>
              <w:pStyle w:val="TableParagraph"/>
              <w:rPr>
                <w:rFonts w:ascii="Times New Roman" w:hAnsi="Times New Roman"/>
                <w:sz w:val="24"/>
                <w:szCs w:val="24"/>
                <w:lang w:val="uk-UA"/>
              </w:rPr>
            </w:pPr>
            <w:r w:rsidRPr="00AA79DB">
              <w:rPr>
                <w:rFonts w:ascii="Times New Roman" w:hAnsi="Times New Roman"/>
                <w:sz w:val="24"/>
                <w:szCs w:val="24"/>
                <w:lang w:val="uk-UA"/>
              </w:rPr>
              <w:t>МО2 –усне або письмове опитування</w:t>
            </w:r>
          </w:p>
        </w:tc>
      </w:tr>
      <w:tr w:rsidR="00B43F2C" w:rsidRPr="00F7395C" w14:paraId="67EAFCC3" w14:textId="77777777" w:rsidTr="001368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9"/>
        </w:trPr>
        <w:tc>
          <w:tcPr>
            <w:tcW w:w="1124" w:type="dxa"/>
            <w:vMerge/>
            <w:tcBorders>
              <w:top w:val="single" w:sz="4" w:space="0" w:color="auto"/>
              <w:left w:val="single" w:sz="4" w:space="0" w:color="auto"/>
              <w:bottom w:val="single" w:sz="4" w:space="0" w:color="auto"/>
              <w:right w:val="single" w:sz="4" w:space="0" w:color="auto"/>
            </w:tcBorders>
            <w:hideMark/>
          </w:tcPr>
          <w:p w14:paraId="0B2D16B6" w14:textId="77777777" w:rsidR="00B43F2C" w:rsidRPr="00B43F2C" w:rsidRDefault="00B43F2C" w:rsidP="008C3C2A">
            <w:pPr>
              <w:rPr>
                <w:rFonts w:ascii="Times New Roman" w:hAnsi="Times New Roman"/>
                <w:sz w:val="24"/>
                <w:szCs w:val="24"/>
                <w:lang w:val="uk-UA"/>
              </w:rPr>
            </w:pPr>
          </w:p>
        </w:tc>
        <w:tc>
          <w:tcPr>
            <w:tcW w:w="2410" w:type="dxa"/>
            <w:vMerge/>
            <w:tcBorders>
              <w:top w:val="single" w:sz="4" w:space="0" w:color="auto"/>
              <w:left w:val="single" w:sz="4" w:space="0" w:color="auto"/>
              <w:bottom w:val="single" w:sz="4" w:space="0" w:color="auto"/>
              <w:right w:val="single" w:sz="4" w:space="0" w:color="auto"/>
            </w:tcBorders>
            <w:hideMark/>
          </w:tcPr>
          <w:p w14:paraId="5BCD0DC5" w14:textId="77777777" w:rsidR="00B43F2C" w:rsidRPr="00B43F2C" w:rsidRDefault="00B43F2C" w:rsidP="008C3C2A">
            <w:pP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hideMark/>
          </w:tcPr>
          <w:p w14:paraId="64962D9C" w14:textId="77777777" w:rsidR="00B43F2C" w:rsidRDefault="00B43F2C" w:rsidP="008C3C2A">
            <w:pPr>
              <w:pStyle w:val="TableParagraph"/>
              <w:spacing w:line="272" w:lineRule="exact"/>
              <w:ind w:left="108"/>
              <w:rPr>
                <w:rFonts w:ascii="Times New Roman" w:hAnsi="Times New Roman"/>
                <w:spacing w:val="-17"/>
                <w:sz w:val="24"/>
                <w:szCs w:val="24"/>
                <w:u w:val="single"/>
                <w:lang w:val="uk-UA"/>
              </w:rPr>
            </w:pPr>
            <w:r w:rsidRPr="00B43F2C">
              <w:rPr>
                <w:rFonts w:ascii="Times New Roman" w:hAnsi="Times New Roman"/>
                <w:sz w:val="24"/>
                <w:szCs w:val="24"/>
                <w:lang w:val="uk-UA"/>
              </w:rPr>
              <w:t>ПР</w:t>
            </w:r>
            <w:r w:rsidR="005E7FBD">
              <w:rPr>
                <w:rFonts w:ascii="Times New Roman" w:hAnsi="Times New Roman"/>
                <w:sz w:val="24"/>
                <w:szCs w:val="24"/>
                <w:lang w:val="uk-UA"/>
              </w:rPr>
              <w:t>7</w:t>
            </w:r>
            <w:r w:rsidRPr="00B43F2C">
              <w:rPr>
                <w:rFonts w:ascii="Times New Roman" w:hAnsi="Times New Roman"/>
                <w:sz w:val="24"/>
                <w:szCs w:val="24"/>
                <w:lang w:val="uk-UA"/>
              </w:rPr>
              <w:t xml:space="preserve"> </w:t>
            </w:r>
            <w:r w:rsidRPr="00B43F2C">
              <w:rPr>
                <w:rFonts w:ascii="Times New Roman" w:hAnsi="Times New Roman"/>
                <w:sz w:val="24"/>
                <w:szCs w:val="24"/>
                <w:u w:val="single"/>
                <w:lang w:val="uk-UA"/>
              </w:rPr>
              <w:t xml:space="preserve"> </w:t>
            </w:r>
            <w:r w:rsidRPr="00B43F2C">
              <w:rPr>
                <w:rFonts w:ascii="Times New Roman" w:hAnsi="Times New Roman"/>
                <w:spacing w:val="-17"/>
                <w:sz w:val="24"/>
                <w:szCs w:val="24"/>
                <w:u w:val="single"/>
                <w:lang w:val="uk-UA"/>
              </w:rPr>
              <w:t xml:space="preserve"> </w:t>
            </w:r>
          </w:p>
          <w:p w14:paraId="70609ADA" w14:textId="77777777" w:rsidR="005E7FBD" w:rsidRDefault="005E7FBD" w:rsidP="008C3C2A">
            <w:pPr>
              <w:pStyle w:val="TableParagraph"/>
              <w:spacing w:line="272" w:lineRule="exact"/>
              <w:ind w:left="108"/>
              <w:rPr>
                <w:rFonts w:ascii="Times New Roman" w:hAnsi="Times New Roman"/>
                <w:spacing w:val="-17"/>
                <w:sz w:val="24"/>
                <w:szCs w:val="24"/>
                <w:u w:val="single"/>
                <w:lang w:val="uk-UA"/>
              </w:rPr>
            </w:pPr>
          </w:p>
          <w:p w14:paraId="45218D96" w14:textId="77777777" w:rsidR="005E7FBD" w:rsidRDefault="005E7FBD" w:rsidP="008C3C2A">
            <w:pPr>
              <w:pStyle w:val="TableParagraph"/>
              <w:spacing w:line="272" w:lineRule="exact"/>
              <w:ind w:left="108"/>
              <w:rPr>
                <w:rFonts w:ascii="Times New Roman" w:hAnsi="Times New Roman"/>
                <w:spacing w:val="-17"/>
                <w:sz w:val="24"/>
                <w:szCs w:val="24"/>
                <w:u w:val="single"/>
                <w:lang w:val="uk-UA"/>
              </w:rPr>
            </w:pPr>
          </w:p>
          <w:p w14:paraId="33419F04" w14:textId="77777777" w:rsidR="005E7FBD" w:rsidRDefault="005E7FBD" w:rsidP="008C3C2A">
            <w:pPr>
              <w:pStyle w:val="TableParagraph"/>
              <w:spacing w:line="272" w:lineRule="exact"/>
              <w:ind w:left="108"/>
              <w:rPr>
                <w:rFonts w:ascii="Times New Roman" w:hAnsi="Times New Roman"/>
                <w:spacing w:val="-17"/>
                <w:sz w:val="24"/>
                <w:szCs w:val="24"/>
                <w:u w:val="single"/>
                <w:lang w:val="uk-UA"/>
              </w:rPr>
            </w:pPr>
          </w:p>
          <w:p w14:paraId="777E2907" w14:textId="77777777" w:rsidR="005E7FBD" w:rsidRDefault="005E7FBD" w:rsidP="008C3C2A">
            <w:pPr>
              <w:pStyle w:val="TableParagraph"/>
              <w:spacing w:line="272" w:lineRule="exact"/>
              <w:ind w:left="108"/>
              <w:rPr>
                <w:rFonts w:ascii="Times New Roman" w:hAnsi="Times New Roman"/>
                <w:spacing w:val="-17"/>
                <w:sz w:val="24"/>
                <w:szCs w:val="24"/>
                <w:u w:val="single"/>
                <w:lang w:val="uk-UA"/>
              </w:rPr>
            </w:pPr>
          </w:p>
          <w:p w14:paraId="3DF8E3CF" w14:textId="77777777" w:rsidR="005E7FBD" w:rsidRDefault="005E7FBD" w:rsidP="008C3C2A">
            <w:pPr>
              <w:pStyle w:val="TableParagraph"/>
              <w:spacing w:line="272" w:lineRule="exact"/>
              <w:ind w:left="108"/>
              <w:rPr>
                <w:rFonts w:ascii="Times New Roman" w:hAnsi="Times New Roman"/>
                <w:spacing w:val="-17"/>
                <w:sz w:val="24"/>
                <w:szCs w:val="24"/>
                <w:u w:val="single"/>
                <w:lang w:val="uk-UA"/>
              </w:rPr>
            </w:pPr>
          </w:p>
          <w:p w14:paraId="10485631" w14:textId="77777777" w:rsidR="005E7FBD" w:rsidRDefault="005E7FBD" w:rsidP="008C3C2A">
            <w:pPr>
              <w:pStyle w:val="TableParagraph"/>
              <w:spacing w:line="272" w:lineRule="exact"/>
              <w:ind w:left="108"/>
              <w:rPr>
                <w:rFonts w:ascii="Times New Roman" w:hAnsi="Times New Roman"/>
                <w:spacing w:val="-17"/>
                <w:sz w:val="24"/>
                <w:szCs w:val="24"/>
                <w:u w:val="single"/>
                <w:lang w:val="uk-UA"/>
              </w:rPr>
            </w:pPr>
          </w:p>
          <w:p w14:paraId="421F4F0C" w14:textId="77777777" w:rsidR="005E7FBD" w:rsidRDefault="005E7FBD" w:rsidP="008C3C2A">
            <w:pPr>
              <w:pStyle w:val="TableParagraph"/>
              <w:spacing w:line="272" w:lineRule="exact"/>
              <w:ind w:left="108"/>
              <w:rPr>
                <w:rFonts w:ascii="Times New Roman" w:hAnsi="Times New Roman"/>
                <w:spacing w:val="-17"/>
                <w:sz w:val="24"/>
                <w:szCs w:val="24"/>
                <w:u w:val="single"/>
                <w:lang w:val="uk-UA"/>
              </w:rPr>
            </w:pPr>
          </w:p>
          <w:p w14:paraId="46285082" w14:textId="77777777" w:rsidR="005E7FBD" w:rsidRDefault="005E7FBD" w:rsidP="008C3C2A">
            <w:pPr>
              <w:pStyle w:val="TableParagraph"/>
              <w:spacing w:line="272" w:lineRule="exact"/>
              <w:ind w:left="108"/>
              <w:rPr>
                <w:rFonts w:ascii="Times New Roman" w:hAnsi="Times New Roman"/>
                <w:spacing w:val="-17"/>
                <w:sz w:val="24"/>
                <w:szCs w:val="24"/>
                <w:u w:val="single"/>
                <w:lang w:val="uk-UA"/>
              </w:rPr>
            </w:pPr>
          </w:p>
          <w:p w14:paraId="13A55A34" w14:textId="77777777" w:rsidR="005E7FBD" w:rsidRDefault="005E7FBD" w:rsidP="008C3C2A">
            <w:pPr>
              <w:pStyle w:val="TableParagraph"/>
              <w:spacing w:line="272" w:lineRule="exact"/>
              <w:ind w:left="108"/>
              <w:rPr>
                <w:rFonts w:ascii="Times New Roman" w:hAnsi="Times New Roman"/>
                <w:spacing w:val="-17"/>
                <w:sz w:val="24"/>
                <w:szCs w:val="24"/>
                <w:u w:val="single"/>
                <w:lang w:val="uk-UA"/>
              </w:rPr>
            </w:pPr>
          </w:p>
          <w:p w14:paraId="4982419A" w14:textId="77777777" w:rsidR="005E7FBD" w:rsidRDefault="005E7FBD" w:rsidP="008C3C2A">
            <w:pPr>
              <w:pStyle w:val="TableParagraph"/>
              <w:spacing w:line="272" w:lineRule="exact"/>
              <w:ind w:left="108"/>
              <w:rPr>
                <w:rFonts w:ascii="Times New Roman" w:hAnsi="Times New Roman"/>
                <w:spacing w:val="-17"/>
                <w:sz w:val="24"/>
                <w:szCs w:val="24"/>
                <w:u w:val="single"/>
                <w:lang w:val="uk-UA"/>
              </w:rPr>
            </w:pPr>
          </w:p>
          <w:p w14:paraId="251B7A14" w14:textId="77777777" w:rsidR="005E7FBD" w:rsidRDefault="005E7FBD" w:rsidP="008C3C2A">
            <w:pPr>
              <w:pStyle w:val="TableParagraph"/>
              <w:spacing w:line="272" w:lineRule="exact"/>
              <w:ind w:left="108"/>
              <w:rPr>
                <w:rFonts w:ascii="Times New Roman" w:hAnsi="Times New Roman"/>
                <w:spacing w:val="-17"/>
                <w:sz w:val="24"/>
                <w:szCs w:val="24"/>
                <w:u w:val="single"/>
                <w:lang w:val="uk-UA"/>
              </w:rPr>
            </w:pPr>
          </w:p>
          <w:p w14:paraId="2A270F88" w14:textId="77777777" w:rsidR="005E7FBD" w:rsidRPr="00B43F2C" w:rsidRDefault="005E7FBD" w:rsidP="008C3C2A">
            <w:pPr>
              <w:pStyle w:val="TableParagraph"/>
              <w:spacing w:line="272" w:lineRule="exact"/>
              <w:ind w:left="108"/>
              <w:rPr>
                <w:rFonts w:ascii="Times New Roman" w:hAnsi="Times New Roman"/>
                <w:sz w:val="24"/>
                <w:szCs w:val="24"/>
                <w:lang w:val="uk-UA"/>
              </w:rPr>
            </w:pPr>
            <w:r w:rsidRPr="005E7FBD">
              <w:rPr>
                <w:rFonts w:ascii="Times New Roman" w:hAnsi="Times New Roman"/>
                <w:sz w:val="24"/>
                <w:szCs w:val="24"/>
                <w:lang w:val="uk-UA"/>
              </w:rPr>
              <w:t>ПР</w:t>
            </w:r>
            <w:r>
              <w:rPr>
                <w:rFonts w:ascii="Times New Roman" w:hAnsi="Times New Roman"/>
                <w:sz w:val="24"/>
                <w:szCs w:val="24"/>
                <w:lang w:val="uk-UA"/>
              </w:rPr>
              <w:t>11</w:t>
            </w:r>
            <w:r w:rsidRPr="005E7FBD">
              <w:rPr>
                <w:rFonts w:ascii="Times New Roman" w:hAnsi="Times New Roman"/>
                <w:sz w:val="24"/>
                <w:szCs w:val="24"/>
                <w:lang w:val="uk-UA"/>
              </w:rPr>
              <w:t xml:space="preserve">   </w:t>
            </w:r>
          </w:p>
        </w:tc>
        <w:tc>
          <w:tcPr>
            <w:tcW w:w="2426" w:type="dxa"/>
            <w:tcBorders>
              <w:top w:val="single" w:sz="4" w:space="0" w:color="auto"/>
              <w:left w:val="single" w:sz="4" w:space="0" w:color="auto"/>
              <w:bottom w:val="single" w:sz="4" w:space="0" w:color="auto"/>
              <w:right w:val="single" w:sz="4" w:space="0" w:color="auto"/>
            </w:tcBorders>
          </w:tcPr>
          <w:p w14:paraId="378BAC13" w14:textId="77777777" w:rsidR="00B43F2C" w:rsidRDefault="005E7FBD" w:rsidP="008C3C2A">
            <w:pPr>
              <w:pStyle w:val="TableParagraph"/>
              <w:rPr>
                <w:rFonts w:ascii="Times New Roman" w:hAnsi="Times New Roman"/>
                <w:sz w:val="24"/>
                <w:szCs w:val="24"/>
                <w:lang w:val="uk-UA"/>
              </w:rPr>
            </w:pPr>
            <w:r w:rsidRPr="005E7FBD">
              <w:rPr>
                <w:rFonts w:ascii="Times New Roman" w:hAnsi="Times New Roman"/>
                <w:sz w:val="24"/>
                <w:szCs w:val="24"/>
                <w:lang w:val="uk-UA"/>
              </w:rPr>
              <w:t>Розуміти і застосовувати сучасні світові соціокультурні практики.</w:t>
            </w:r>
          </w:p>
          <w:p w14:paraId="04551C50" w14:textId="77777777" w:rsidR="005E7FBD" w:rsidRDefault="005E7FBD" w:rsidP="008C3C2A">
            <w:pPr>
              <w:pStyle w:val="TableParagraph"/>
              <w:rPr>
                <w:rFonts w:ascii="Times New Roman" w:hAnsi="Times New Roman"/>
                <w:sz w:val="24"/>
                <w:szCs w:val="24"/>
                <w:lang w:val="uk-UA"/>
              </w:rPr>
            </w:pPr>
          </w:p>
          <w:p w14:paraId="502BE082" w14:textId="77777777" w:rsidR="005E7FBD" w:rsidRDefault="005E7FBD" w:rsidP="008C3C2A">
            <w:pPr>
              <w:pStyle w:val="TableParagraph"/>
              <w:rPr>
                <w:rFonts w:ascii="Times New Roman" w:hAnsi="Times New Roman"/>
                <w:sz w:val="24"/>
                <w:szCs w:val="24"/>
                <w:lang w:val="uk-UA"/>
              </w:rPr>
            </w:pPr>
          </w:p>
          <w:p w14:paraId="3E50C4F3" w14:textId="77777777" w:rsidR="005E7FBD" w:rsidRDefault="005E7FBD" w:rsidP="008C3C2A">
            <w:pPr>
              <w:pStyle w:val="TableParagraph"/>
              <w:rPr>
                <w:rFonts w:ascii="Times New Roman" w:hAnsi="Times New Roman"/>
                <w:sz w:val="24"/>
                <w:szCs w:val="24"/>
                <w:lang w:val="uk-UA"/>
              </w:rPr>
            </w:pPr>
          </w:p>
          <w:p w14:paraId="3BA0836E" w14:textId="77777777" w:rsidR="005E7FBD" w:rsidRDefault="005E7FBD" w:rsidP="008C3C2A">
            <w:pPr>
              <w:pStyle w:val="TableParagraph"/>
              <w:rPr>
                <w:rFonts w:ascii="Times New Roman" w:hAnsi="Times New Roman"/>
                <w:sz w:val="24"/>
                <w:szCs w:val="24"/>
                <w:lang w:val="uk-UA"/>
              </w:rPr>
            </w:pPr>
          </w:p>
          <w:p w14:paraId="17DEF50B" w14:textId="77777777" w:rsidR="005E7FBD" w:rsidRDefault="005E7FBD" w:rsidP="008C3C2A">
            <w:pPr>
              <w:pStyle w:val="TableParagraph"/>
              <w:rPr>
                <w:rFonts w:ascii="Times New Roman" w:hAnsi="Times New Roman"/>
                <w:sz w:val="24"/>
                <w:szCs w:val="24"/>
                <w:lang w:val="uk-UA"/>
              </w:rPr>
            </w:pPr>
          </w:p>
          <w:p w14:paraId="5F6B77EB" w14:textId="77777777" w:rsidR="005E7FBD" w:rsidRDefault="005E7FBD" w:rsidP="008C3C2A">
            <w:pPr>
              <w:pStyle w:val="TableParagraph"/>
              <w:rPr>
                <w:rFonts w:ascii="Times New Roman" w:hAnsi="Times New Roman"/>
                <w:sz w:val="24"/>
                <w:szCs w:val="24"/>
                <w:lang w:val="uk-UA"/>
              </w:rPr>
            </w:pPr>
          </w:p>
          <w:p w14:paraId="38E452CE" w14:textId="77777777" w:rsidR="005E7FBD" w:rsidRDefault="005E7FBD" w:rsidP="008C3C2A">
            <w:pPr>
              <w:pStyle w:val="TableParagraph"/>
              <w:rPr>
                <w:rFonts w:ascii="Times New Roman" w:hAnsi="Times New Roman"/>
                <w:sz w:val="24"/>
                <w:szCs w:val="24"/>
                <w:lang w:val="uk-UA"/>
              </w:rPr>
            </w:pPr>
          </w:p>
          <w:p w14:paraId="2A4979E9" w14:textId="77777777" w:rsidR="005E7FBD" w:rsidRPr="00B43F2C" w:rsidRDefault="005E7FBD" w:rsidP="008C3C2A">
            <w:pPr>
              <w:pStyle w:val="TableParagraph"/>
              <w:rPr>
                <w:rFonts w:ascii="Times New Roman" w:hAnsi="Times New Roman"/>
                <w:sz w:val="24"/>
                <w:szCs w:val="24"/>
                <w:lang w:val="uk-UA"/>
              </w:rPr>
            </w:pPr>
            <w:r w:rsidRPr="005E7FBD">
              <w:rPr>
                <w:rFonts w:ascii="Times New Roman" w:hAnsi="Times New Roman"/>
                <w:sz w:val="24"/>
                <w:szCs w:val="24"/>
                <w:lang w:val="uk-UA"/>
              </w:rPr>
              <w:t>Організовувати конструктивний діалог між зацікавленими стейкхолдерами соціокультурних трансформацій задля досягнення спільно визначеної мети(місії).</w:t>
            </w:r>
          </w:p>
        </w:tc>
        <w:tc>
          <w:tcPr>
            <w:tcW w:w="1543" w:type="dxa"/>
            <w:tcBorders>
              <w:top w:val="single" w:sz="4" w:space="0" w:color="auto"/>
              <w:left w:val="single" w:sz="4" w:space="0" w:color="auto"/>
              <w:bottom w:val="single" w:sz="4" w:space="0" w:color="auto"/>
              <w:right w:val="single" w:sz="4" w:space="0" w:color="auto"/>
            </w:tcBorders>
          </w:tcPr>
          <w:p w14:paraId="5FD6A7A6" w14:textId="77777777" w:rsidR="00136875" w:rsidRDefault="00136875" w:rsidP="008C3C2A">
            <w:pPr>
              <w:pStyle w:val="TableParagraph"/>
              <w:rPr>
                <w:rFonts w:ascii="Times New Roman" w:hAnsi="Times New Roman"/>
                <w:sz w:val="24"/>
                <w:szCs w:val="24"/>
                <w:lang w:val="uk-UA"/>
              </w:rPr>
            </w:pPr>
            <w:r w:rsidRPr="00136875">
              <w:rPr>
                <w:rFonts w:ascii="Times New Roman" w:hAnsi="Times New Roman"/>
                <w:sz w:val="24"/>
                <w:szCs w:val="24"/>
                <w:lang w:val="uk-UA"/>
              </w:rPr>
              <w:t>МН7 – індивідуальна науково-дослідна робота.</w:t>
            </w:r>
          </w:p>
          <w:p w14:paraId="48EA7A80" w14:textId="77777777" w:rsidR="00B43F2C" w:rsidRDefault="00136875" w:rsidP="008C3C2A">
            <w:pPr>
              <w:pStyle w:val="TableParagraph"/>
              <w:rPr>
                <w:rFonts w:ascii="Times New Roman" w:hAnsi="Times New Roman"/>
                <w:sz w:val="24"/>
                <w:szCs w:val="24"/>
                <w:lang w:val="uk-UA"/>
              </w:rPr>
            </w:pPr>
            <w:r w:rsidRPr="00136875">
              <w:rPr>
                <w:rFonts w:ascii="Times New Roman" w:hAnsi="Times New Roman"/>
                <w:sz w:val="24"/>
                <w:szCs w:val="24"/>
                <w:lang w:val="uk-UA"/>
              </w:rPr>
              <w:t>МН2 – практичний метод (практичні заняття);</w:t>
            </w:r>
          </w:p>
          <w:p w14:paraId="666A4941" w14:textId="77777777" w:rsidR="00136875" w:rsidRDefault="00136875" w:rsidP="008C3C2A">
            <w:pPr>
              <w:pStyle w:val="TableParagraph"/>
              <w:rPr>
                <w:rFonts w:ascii="Times New Roman" w:hAnsi="Times New Roman"/>
                <w:sz w:val="24"/>
                <w:szCs w:val="24"/>
                <w:lang w:val="uk-UA"/>
              </w:rPr>
            </w:pPr>
          </w:p>
          <w:p w14:paraId="16892AC4" w14:textId="77777777" w:rsidR="00136875" w:rsidRDefault="00AA79DB" w:rsidP="008C3C2A">
            <w:pPr>
              <w:pStyle w:val="TableParagraph"/>
              <w:rPr>
                <w:rFonts w:ascii="Times New Roman" w:hAnsi="Times New Roman"/>
                <w:sz w:val="24"/>
                <w:szCs w:val="24"/>
                <w:lang w:val="uk-UA"/>
              </w:rPr>
            </w:pPr>
            <w:r w:rsidRPr="00AA79DB">
              <w:rPr>
                <w:rFonts w:ascii="Times New Roman" w:hAnsi="Times New Roman"/>
                <w:sz w:val="24"/>
                <w:szCs w:val="24"/>
                <w:lang w:val="uk-UA"/>
              </w:rPr>
              <w:t>МН1 – словесний метод (лекція, дискусія, співбесіда тощо);</w:t>
            </w:r>
          </w:p>
          <w:p w14:paraId="273A671D" w14:textId="77777777" w:rsidR="00136875" w:rsidRPr="00B43F2C" w:rsidRDefault="00136875" w:rsidP="008C3C2A">
            <w:pPr>
              <w:pStyle w:val="TableParagraph"/>
              <w:rPr>
                <w:rFonts w:ascii="Times New Roman" w:hAnsi="Times New Roman"/>
                <w:sz w:val="24"/>
                <w:szCs w:val="24"/>
                <w:lang w:val="uk-UA"/>
              </w:rPr>
            </w:pPr>
            <w:r w:rsidRPr="00136875">
              <w:rPr>
                <w:rFonts w:ascii="Times New Roman" w:hAnsi="Times New Roman"/>
                <w:sz w:val="24"/>
                <w:szCs w:val="24"/>
                <w:lang w:val="uk-UA"/>
              </w:rPr>
              <w:t>МН6 –самостійна робота (розв’язання завдань);</w:t>
            </w:r>
          </w:p>
        </w:tc>
        <w:tc>
          <w:tcPr>
            <w:tcW w:w="1280" w:type="dxa"/>
            <w:tcBorders>
              <w:top w:val="single" w:sz="4" w:space="0" w:color="auto"/>
              <w:left w:val="single" w:sz="4" w:space="0" w:color="auto"/>
              <w:bottom w:val="single" w:sz="4" w:space="0" w:color="auto"/>
              <w:right w:val="single" w:sz="4" w:space="0" w:color="auto"/>
            </w:tcBorders>
          </w:tcPr>
          <w:p w14:paraId="06928913" w14:textId="77777777" w:rsidR="00AA79DB" w:rsidRDefault="00AA79DB" w:rsidP="008C3C2A">
            <w:pPr>
              <w:pStyle w:val="TableParagraph"/>
              <w:rPr>
                <w:rFonts w:ascii="Times New Roman" w:hAnsi="Times New Roman"/>
                <w:sz w:val="24"/>
                <w:szCs w:val="24"/>
                <w:lang w:val="uk-UA"/>
              </w:rPr>
            </w:pPr>
            <w:r w:rsidRPr="00AA79DB">
              <w:rPr>
                <w:rFonts w:ascii="Times New Roman" w:hAnsi="Times New Roman"/>
                <w:sz w:val="24"/>
                <w:szCs w:val="24"/>
                <w:lang w:val="uk-UA"/>
              </w:rPr>
              <w:t xml:space="preserve">МО7 – презентації результатів виконаних завдань та досліджень; </w:t>
            </w:r>
          </w:p>
          <w:p w14:paraId="3EA14098" w14:textId="77777777" w:rsidR="00AA79DB" w:rsidRDefault="00AA79DB" w:rsidP="008C3C2A">
            <w:pPr>
              <w:pStyle w:val="TableParagraph"/>
              <w:rPr>
                <w:rFonts w:ascii="Times New Roman" w:hAnsi="Times New Roman"/>
                <w:sz w:val="24"/>
                <w:szCs w:val="24"/>
                <w:lang w:val="uk-UA"/>
              </w:rPr>
            </w:pPr>
          </w:p>
          <w:p w14:paraId="4B37E4E1" w14:textId="77777777" w:rsidR="00AA79DB" w:rsidRDefault="00AA79DB" w:rsidP="008C3C2A">
            <w:pPr>
              <w:pStyle w:val="TableParagraph"/>
              <w:rPr>
                <w:rFonts w:ascii="Times New Roman" w:hAnsi="Times New Roman"/>
                <w:sz w:val="24"/>
                <w:szCs w:val="24"/>
                <w:lang w:val="uk-UA"/>
              </w:rPr>
            </w:pPr>
            <w:r w:rsidRPr="00AA79DB">
              <w:rPr>
                <w:rFonts w:ascii="Times New Roman" w:hAnsi="Times New Roman"/>
                <w:sz w:val="24"/>
                <w:szCs w:val="24"/>
                <w:lang w:val="uk-UA"/>
              </w:rPr>
              <w:t>МО10 –залік.</w:t>
            </w:r>
          </w:p>
          <w:p w14:paraId="3A546787" w14:textId="77777777" w:rsidR="00AA79DB" w:rsidRDefault="00AA79DB" w:rsidP="008C3C2A">
            <w:pPr>
              <w:pStyle w:val="TableParagraph"/>
              <w:rPr>
                <w:rFonts w:ascii="Times New Roman" w:hAnsi="Times New Roman"/>
                <w:sz w:val="24"/>
                <w:szCs w:val="24"/>
                <w:lang w:val="uk-UA"/>
              </w:rPr>
            </w:pPr>
          </w:p>
          <w:p w14:paraId="53146D13" w14:textId="77777777" w:rsidR="00AA79DB" w:rsidRDefault="00AA79DB" w:rsidP="008C3C2A">
            <w:pPr>
              <w:pStyle w:val="TableParagraph"/>
              <w:rPr>
                <w:rFonts w:ascii="Times New Roman" w:hAnsi="Times New Roman"/>
                <w:sz w:val="24"/>
                <w:szCs w:val="24"/>
                <w:lang w:val="uk-UA"/>
              </w:rPr>
            </w:pPr>
          </w:p>
          <w:p w14:paraId="51A9533C" w14:textId="77777777" w:rsidR="00AA79DB" w:rsidRPr="00B43F2C" w:rsidRDefault="00AA79DB" w:rsidP="008C3C2A">
            <w:pPr>
              <w:pStyle w:val="TableParagraph"/>
              <w:rPr>
                <w:rFonts w:ascii="Times New Roman" w:hAnsi="Times New Roman"/>
                <w:sz w:val="24"/>
                <w:szCs w:val="24"/>
                <w:lang w:val="uk-UA"/>
              </w:rPr>
            </w:pPr>
            <w:r w:rsidRPr="00AA79DB">
              <w:rPr>
                <w:rFonts w:ascii="Times New Roman" w:hAnsi="Times New Roman"/>
                <w:sz w:val="24"/>
                <w:szCs w:val="24"/>
                <w:lang w:val="uk-UA"/>
              </w:rPr>
              <w:t>МО5 – командні проєкти;</w:t>
            </w:r>
          </w:p>
        </w:tc>
      </w:tr>
    </w:tbl>
    <w:p w14:paraId="3CEFA81F" w14:textId="77777777" w:rsidR="00515CB2" w:rsidRDefault="00515CB2" w:rsidP="00B43F2C">
      <w:pPr>
        <w:rPr>
          <w:sz w:val="28"/>
          <w:szCs w:val="28"/>
        </w:rPr>
      </w:pPr>
    </w:p>
    <w:p w14:paraId="51117A96" w14:textId="77777777" w:rsidR="00F24A0C" w:rsidRPr="00F24A0C" w:rsidRDefault="00F24A0C" w:rsidP="00F24A0C">
      <w:pPr>
        <w:jc w:val="center"/>
        <w:rPr>
          <w:b/>
          <w:sz w:val="28"/>
          <w:szCs w:val="28"/>
        </w:rPr>
      </w:pPr>
      <w:r w:rsidRPr="00F24A0C">
        <w:rPr>
          <w:b/>
          <w:sz w:val="28"/>
          <w:szCs w:val="28"/>
        </w:rPr>
        <w:t>ВИДИ ТА МЕТОДИ НАВЧАННЯ І ОЦІНЮВАННЯ</w:t>
      </w:r>
    </w:p>
    <w:p w14:paraId="2698B7B7" w14:textId="77777777" w:rsidR="00F24A0C" w:rsidRPr="00F24A0C" w:rsidRDefault="00F24A0C" w:rsidP="00F24A0C">
      <w:pPr>
        <w:rPr>
          <w:sz w:val="28"/>
          <w:szCs w:val="28"/>
        </w:rPr>
      </w:pPr>
    </w:p>
    <w:p w14:paraId="4BCCBE8C" w14:textId="77777777" w:rsidR="00F24A0C" w:rsidRPr="00F24A0C" w:rsidRDefault="00F24A0C" w:rsidP="00F24A0C">
      <w:pPr>
        <w:rPr>
          <w:b/>
          <w:sz w:val="28"/>
          <w:szCs w:val="28"/>
        </w:rPr>
      </w:pPr>
      <w:r w:rsidRPr="00F24A0C">
        <w:rPr>
          <w:b/>
          <w:sz w:val="28"/>
          <w:szCs w:val="28"/>
        </w:rPr>
        <w:lastRenderedPageBreak/>
        <w:t>МЕТОДИ НАВЧАННЯ</w:t>
      </w:r>
    </w:p>
    <w:p w14:paraId="08B6DD40" w14:textId="77777777" w:rsidR="00F24A0C" w:rsidRDefault="00F24A0C" w:rsidP="00F24A0C">
      <w:pPr>
        <w:rPr>
          <w:sz w:val="28"/>
          <w:szCs w:val="28"/>
        </w:rPr>
      </w:pPr>
      <w:r w:rsidRPr="00F24A0C">
        <w:rPr>
          <w:sz w:val="28"/>
          <w:szCs w:val="28"/>
        </w:rPr>
        <w:t>МН1 –</w:t>
      </w:r>
      <w:r>
        <w:rPr>
          <w:sz w:val="28"/>
          <w:szCs w:val="28"/>
        </w:rPr>
        <w:t xml:space="preserve"> </w:t>
      </w:r>
      <w:r w:rsidRPr="00F24A0C">
        <w:rPr>
          <w:sz w:val="28"/>
          <w:szCs w:val="28"/>
        </w:rPr>
        <w:t xml:space="preserve">словесний метод (лекція, дискусія, співбесіда тощо); </w:t>
      </w:r>
    </w:p>
    <w:p w14:paraId="6A52924D" w14:textId="77777777" w:rsidR="00F24A0C" w:rsidRDefault="00F24A0C" w:rsidP="00F24A0C">
      <w:pPr>
        <w:rPr>
          <w:sz w:val="28"/>
          <w:szCs w:val="28"/>
        </w:rPr>
      </w:pPr>
      <w:r w:rsidRPr="00F24A0C">
        <w:rPr>
          <w:sz w:val="28"/>
          <w:szCs w:val="28"/>
        </w:rPr>
        <w:t>МН2 –</w:t>
      </w:r>
      <w:r>
        <w:rPr>
          <w:sz w:val="28"/>
          <w:szCs w:val="28"/>
        </w:rPr>
        <w:t xml:space="preserve"> </w:t>
      </w:r>
      <w:r w:rsidRPr="00F24A0C">
        <w:rPr>
          <w:sz w:val="28"/>
          <w:szCs w:val="28"/>
        </w:rPr>
        <w:t xml:space="preserve">практичний метод (практичні заняття); </w:t>
      </w:r>
    </w:p>
    <w:p w14:paraId="7CC37AB2" w14:textId="77777777" w:rsidR="00F24A0C" w:rsidRPr="00F24A0C" w:rsidRDefault="00F24A0C" w:rsidP="00F24A0C">
      <w:pPr>
        <w:rPr>
          <w:sz w:val="28"/>
          <w:szCs w:val="28"/>
        </w:rPr>
      </w:pPr>
      <w:r w:rsidRPr="00F24A0C">
        <w:rPr>
          <w:sz w:val="28"/>
          <w:szCs w:val="28"/>
        </w:rPr>
        <w:t>МН3 –</w:t>
      </w:r>
      <w:r>
        <w:rPr>
          <w:sz w:val="28"/>
          <w:szCs w:val="28"/>
        </w:rPr>
        <w:t xml:space="preserve"> </w:t>
      </w:r>
      <w:r w:rsidRPr="00F24A0C">
        <w:rPr>
          <w:sz w:val="28"/>
          <w:szCs w:val="28"/>
        </w:rPr>
        <w:t>наочний метод (метод ілюстрацій і метод демонстрацій);</w:t>
      </w:r>
    </w:p>
    <w:p w14:paraId="7246FFFD" w14:textId="77777777" w:rsidR="00F24A0C" w:rsidRPr="00F24A0C" w:rsidRDefault="00F24A0C" w:rsidP="00F24A0C">
      <w:pPr>
        <w:rPr>
          <w:sz w:val="28"/>
          <w:szCs w:val="28"/>
        </w:rPr>
      </w:pPr>
      <w:r w:rsidRPr="00F24A0C">
        <w:rPr>
          <w:sz w:val="28"/>
          <w:szCs w:val="28"/>
        </w:rPr>
        <w:t>МН4 – робота з навчально-методичною літературою (конспектування, тезування,  складання реферату);</w:t>
      </w:r>
    </w:p>
    <w:p w14:paraId="28D77A88" w14:textId="77777777" w:rsidR="00F24A0C" w:rsidRPr="00F24A0C" w:rsidRDefault="00F24A0C" w:rsidP="00F24A0C">
      <w:pPr>
        <w:rPr>
          <w:sz w:val="28"/>
          <w:szCs w:val="28"/>
        </w:rPr>
      </w:pPr>
      <w:r w:rsidRPr="00F24A0C">
        <w:rPr>
          <w:sz w:val="28"/>
          <w:szCs w:val="28"/>
        </w:rPr>
        <w:t>МН5 –</w:t>
      </w:r>
      <w:r>
        <w:rPr>
          <w:sz w:val="28"/>
          <w:szCs w:val="28"/>
        </w:rPr>
        <w:t xml:space="preserve"> </w:t>
      </w:r>
      <w:r w:rsidRPr="00F24A0C">
        <w:rPr>
          <w:sz w:val="28"/>
          <w:szCs w:val="28"/>
        </w:rPr>
        <w:t>відеометод у сполученні з новітніми інформаційними технологіями та комп'ютерними засобами навчання (дистанційні, мультимедійні);</w:t>
      </w:r>
    </w:p>
    <w:p w14:paraId="6D84835A" w14:textId="77777777" w:rsidR="00F24A0C" w:rsidRDefault="00F24A0C" w:rsidP="00F24A0C">
      <w:pPr>
        <w:rPr>
          <w:sz w:val="28"/>
          <w:szCs w:val="28"/>
        </w:rPr>
      </w:pPr>
      <w:r w:rsidRPr="00F24A0C">
        <w:rPr>
          <w:sz w:val="28"/>
          <w:szCs w:val="28"/>
        </w:rPr>
        <w:t xml:space="preserve">МН6 –самостійна робота (розв’язання завдань); </w:t>
      </w:r>
    </w:p>
    <w:p w14:paraId="0FB00CA2" w14:textId="77777777" w:rsidR="00F24A0C" w:rsidRPr="00F24A0C" w:rsidRDefault="00F24A0C" w:rsidP="00F24A0C">
      <w:pPr>
        <w:rPr>
          <w:sz w:val="28"/>
          <w:szCs w:val="28"/>
        </w:rPr>
      </w:pPr>
      <w:r w:rsidRPr="00F24A0C">
        <w:rPr>
          <w:sz w:val="28"/>
          <w:szCs w:val="28"/>
        </w:rPr>
        <w:t>МН7 – індивідуальна науково-дослідна робота.</w:t>
      </w:r>
    </w:p>
    <w:p w14:paraId="6FE15CEB" w14:textId="77777777" w:rsidR="00F24A0C" w:rsidRPr="00F24A0C" w:rsidRDefault="00F24A0C" w:rsidP="00F24A0C">
      <w:pPr>
        <w:rPr>
          <w:sz w:val="28"/>
          <w:szCs w:val="28"/>
        </w:rPr>
      </w:pPr>
    </w:p>
    <w:p w14:paraId="33B69ACF" w14:textId="77777777" w:rsidR="00F24A0C" w:rsidRPr="00F24A0C" w:rsidRDefault="00F24A0C" w:rsidP="00F24A0C">
      <w:pPr>
        <w:rPr>
          <w:b/>
          <w:sz w:val="28"/>
          <w:szCs w:val="28"/>
        </w:rPr>
      </w:pPr>
      <w:r w:rsidRPr="00F24A0C">
        <w:rPr>
          <w:b/>
          <w:sz w:val="28"/>
          <w:szCs w:val="28"/>
        </w:rPr>
        <w:t>МЕТОДИ ОЦІНЮВАННЯ РЕЗУЛЬТАТІВ НАВЧАННЯ</w:t>
      </w:r>
    </w:p>
    <w:p w14:paraId="7F5DBF5A" w14:textId="77777777" w:rsidR="00F24A0C" w:rsidRDefault="00F24A0C" w:rsidP="00F24A0C">
      <w:pPr>
        <w:rPr>
          <w:sz w:val="28"/>
          <w:szCs w:val="28"/>
        </w:rPr>
      </w:pPr>
      <w:r w:rsidRPr="00F24A0C">
        <w:rPr>
          <w:sz w:val="28"/>
          <w:szCs w:val="28"/>
        </w:rPr>
        <w:t xml:space="preserve">МО2 –усне або письмове опитування </w:t>
      </w:r>
    </w:p>
    <w:p w14:paraId="4A82DCD3" w14:textId="77777777" w:rsidR="00F24A0C" w:rsidRPr="00F24A0C" w:rsidRDefault="00F24A0C" w:rsidP="00F24A0C">
      <w:pPr>
        <w:rPr>
          <w:sz w:val="28"/>
          <w:szCs w:val="28"/>
        </w:rPr>
      </w:pPr>
      <w:r w:rsidRPr="00F24A0C">
        <w:rPr>
          <w:sz w:val="28"/>
          <w:szCs w:val="28"/>
        </w:rPr>
        <w:t>МО4 –тестування;</w:t>
      </w:r>
    </w:p>
    <w:p w14:paraId="195E71AE" w14:textId="77777777" w:rsidR="00F24A0C" w:rsidRDefault="00F24A0C" w:rsidP="00F24A0C">
      <w:pPr>
        <w:rPr>
          <w:sz w:val="28"/>
          <w:szCs w:val="28"/>
        </w:rPr>
      </w:pPr>
      <w:r w:rsidRPr="00F24A0C">
        <w:rPr>
          <w:sz w:val="28"/>
          <w:szCs w:val="28"/>
        </w:rPr>
        <w:t xml:space="preserve">МО5 – командні проєкти; </w:t>
      </w:r>
    </w:p>
    <w:p w14:paraId="573BF0AF" w14:textId="77777777" w:rsidR="00F24A0C" w:rsidRPr="00F24A0C" w:rsidRDefault="00F24A0C" w:rsidP="00F24A0C">
      <w:pPr>
        <w:rPr>
          <w:sz w:val="28"/>
          <w:szCs w:val="28"/>
        </w:rPr>
      </w:pPr>
      <w:r w:rsidRPr="00F24A0C">
        <w:rPr>
          <w:sz w:val="28"/>
          <w:szCs w:val="28"/>
        </w:rPr>
        <w:t>МО6 – реферати;</w:t>
      </w:r>
    </w:p>
    <w:p w14:paraId="318D4690" w14:textId="77777777" w:rsidR="00F24A0C" w:rsidRDefault="00F24A0C" w:rsidP="00F24A0C">
      <w:pPr>
        <w:rPr>
          <w:sz w:val="28"/>
          <w:szCs w:val="28"/>
        </w:rPr>
      </w:pPr>
      <w:r w:rsidRPr="00F24A0C">
        <w:rPr>
          <w:sz w:val="28"/>
          <w:szCs w:val="28"/>
        </w:rPr>
        <w:t xml:space="preserve">МО7 – презентації результатів виконаних завдань та досліджень; </w:t>
      </w:r>
    </w:p>
    <w:p w14:paraId="13D8C5C0" w14:textId="77777777" w:rsidR="00F24A0C" w:rsidRDefault="00F24A0C" w:rsidP="00F24A0C">
      <w:pPr>
        <w:rPr>
          <w:sz w:val="28"/>
          <w:szCs w:val="28"/>
        </w:rPr>
      </w:pPr>
      <w:r w:rsidRPr="00F24A0C">
        <w:rPr>
          <w:sz w:val="28"/>
          <w:szCs w:val="28"/>
        </w:rPr>
        <w:t xml:space="preserve">МО9 – захист практичних робіт; </w:t>
      </w:r>
    </w:p>
    <w:p w14:paraId="7E271C81" w14:textId="77777777" w:rsidR="00F24A0C" w:rsidRPr="00F24A0C" w:rsidRDefault="00F24A0C" w:rsidP="00F24A0C">
      <w:pPr>
        <w:rPr>
          <w:sz w:val="28"/>
          <w:szCs w:val="28"/>
        </w:rPr>
      </w:pPr>
      <w:r w:rsidRPr="00F24A0C">
        <w:rPr>
          <w:sz w:val="28"/>
          <w:szCs w:val="28"/>
        </w:rPr>
        <w:t>МО10 –залік.</w:t>
      </w:r>
    </w:p>
    <w:p w14:paraId="3D7D8530" w14:textId="77777777" w:rsidR="00515CB2" w:rsidRDefault="00515CB2" w:rsidP="00B43F2C">
      <w:pPr>
        <w:rPr>
          <w:sz w:val="28"/>
          <w:szCs w:val="28"/>
        </w:rPr>
      </w:pPr>
    </w:p>
    <w:p w14:paraId="136B53E3" w14:textId="77777777" w:rsidR="002B0887" w:rsidRDefault="002B0887" w:rsidP="00B43F2C">
      <w:pPr>
        <w:rPr>
          <w:sz w:val="28"/>
          <w:szCs w:val="28"/>
        </w:rPr>
      </w:pPr>
    </w:p>
    <w:p w14:paraId="177DEFF4" w14:textId="77777777" w:rsidR="002B0887" w:rsidRPr="002B0887" w:rsidRDefault="002B0887" w:rsidP="002B0887">
      <w:pPr>
        <w:jc w:val="center"/>
        <w:rPr>
          <w:b/>
          <w:sz w:val="28"/>
          <w:szCs w:val="28"/>
        </w:rPr>
      </w:pPr>
      <w:r w:rsidRPr="002B0887">
        <w:rPr>
          <w:b/>
          <w:sz w:val="28"/>
          <w:szCs w:val="28"/>
        </w:rPr>
        <w:t>РОЗПОДІЛ БАЛІВ, ЯКІ ОТРИМУЮТЬ ЗДОБУВАЧІ ВИЩОЇ ОСВІТИ ПРИ ВИВЧЕННІ ДИСЦИПЛІНИ</w:t>
      </w:r>
    </w:p>
    <w:p w14:paraId="556B17DD" w14:textId="77777777" w:rsidR="002B0887" w:rsidRDefault="002B0887" w:rsidP="002B0887">
      <w:pPr>
        <w:jc w:val="center"/>
        <w:rPr>
          <w:b/>
          <w:sz w:val="28"/>
          <w:szCs w:val="28"/>
        </w:rPr>
      </w:pPr>
      <w:r w:rsidRPr="002B0887">
        <w:rPr>
          <w:b/>
          <w:sz w:val="28"/>
          <w:szCs w:val="28"/>
        </w:rPr>
        <w:t>«</w:t>
      </w:r>
      <w:r w:rsidR="00113333">
        <w:rPr>
          <w:b/>
          <w:sz w:val="28"/>
          <w:szCs w:val="28"/>
        </w:rPr>
        <w:t>Організація конгресного і ділового туризму</w:t>
      </w:r>
      <w:r w:rsidRPr="002B0887">
        <w:rPr>
          <w:b/>
          <w:sz w:val="28"/>
          <w:szCs w:val="28"/>
        </w:rPr>
        <w:t>»</w:t>
      </w:r>
    </w:p>
    <w:p w14:paraId="087F6A48" w14:textId="77777777" w:rsidR="002B0887" w:rsidRPr="002B0887" w:rsidRDefault="002B0887" w:rsidP="002B0887">
      <w:pPr>
        <w:jc w:val="center"/>
        <w:rPr>
          <w:b/>
          <w:sz w:val="28"/>
          <w:szCs w:val="28"/>
        </w:rPr>
      </w:pPr>
    </w:p>
    <w:p w14:paraId="1B1CFC56" w14:textId="77777777" w:rsidR="00DC6156" w:rsidRPr="00F7395C" w:rsidRDefault="00DC6156" w:rsidP="00DC6156">
      <w:pPr>
        <w:pStyle w:val="a3"/>
        <w:spacing w:before="10" w:after="1"/>
        <w:ind w:left="0"/>
        <w:rPr>
          <w:i/>
        </w:rPr>
      </w:pP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51"/>
        <w:gridCol w:w="948"/>
        <w:gridCol w:w="951"/>
        <w:gridCol w:w="948"/>
        <w:gridCol w:w="953"/>
        <w:gridCol w:w="949"/>
        <w:gridCol w:w="949"/>
        <w:gridCol w:w="950"/>
        <w:gridCol w:w="1009"/>
        <w:gridCol w:w="1021"/>
      </w:tblGrid>
      <w:tr w:rsidR="00DC6156" w:rsidRPr="00F7395C" w14:paraId="3EDD00D8" w14:textId="77777777" w:rsidTr="008C3C2A">
        <w:trPr>
          <w:trHeight w:val="700"/>
        </w:trPr>
        <w:tc>
          <w:tcPr>
            <w:tcW w:w="8608" w:type="dxa"/>
            <w:gridSpan w:val="9"/>
            <w:tcBorders>
              <w:top w:val="single" w:sz="8" w:space="0" w:color="000000"/>
              <w:left w:val="single" w:sz="8" w:space="0" w:color="000000"/>
              <w:bottom w:val="single" w:sz="8" w:space="0" w:color="000000"/>
              <w:right w:val="single" w:sz="8" w:space="0" w:color="000000"/>
            </w:tcBorders>
            <w:hideMark/>
          </w:tcPr>
          <w:p w14:paraId="42094137" w14:textId="77777777" w:rsidR="00DC6156" w:rsidRPr="00F7395C" w:rsidRDefault="00DC6156" w:rsidP="008C3C2A">
            <w:pPr>
              <w:pStyle w:val="TableParagraph"/>
              <w:spacing w:line="322" w:lineRule="exact"/>
              <w:ind w:left="1628" w:right="1620"/>
              <w:jc w:val="center"/>
              <w:rPr>
                <w:rFonts w:ascii="Times New Roman" w:hAnsi="Times New Roman"/>
                <w:b/>
                <w:sz w:val="28"/>
                <w:szCs w:val="28"/>
                <w:lang w:val="uk-UA"/>
              </w:rPr>
            </w:pPr>
            <w:r w:rsidRPr="00F7395C">
              <w:rPr>
                <w:rFonts w:ascii="Times New Roman" w:hAnsi="Times New Roman"/>
                <w:b/>
                <w:sz w:val="28"/>
                <w:szCs w:val="28"/>
                <w:lang w:val="uk-UA"/>
              </w:rPr>
              <w:t>Поточне</w:t>
            </w:r>
            <w:r w:rsidRPr="00F7395C">
              <w:rPr>
                <w:rFonts w:ascii="Times New Roman" w:hAnsi="Times New Roman"/>
                <w:b/>
                <w:spacing w:val="-6"/>
                <w:sz w:val="28"/>
                <w:szCs w:val="28"/>
                <w:lang w:val="uk-UA"/>
              </w:rPr>
              <w:t xml:space="preserve"> </w:t>
            </w:r>
            <w:r w:rsidRPr="00F7395C">
              <w:rPr>
                <w:rFonts w:ascii="Times New Roman" w:hAnsi="Times New Roman"/>
                <w:b/>
                <w:sz w:val="28"/>
                <w:szCs w:val="28"/>
                <w:lang w:val="uk-UA"/>
              </w:rPr>
              <w:t>тестування</w:t>
            </w:r>
            <w:r w:rsidRPr="00F7395C">
              <w:rPr>
                <w:rFonts w:ascii="Times New Roman" w:hAnsi="Times New Roman"/>
                <w:b/>
                <w:spacing w:val="-6"/>
                <w:sz w:val="28"/>
                <w:szCs w:val="28"/>
                <w:lang w:val="uk-UA"/>
              </w:rPr>
              <w:t xml:space="preserve"> </w:t>
            </w:r>
            <w:r w:rsidRPr="00F7395C">
              <w:rPr>
                <w:rFonts w:ascii="Times New Roman" w:hAnsi="Times New Roman"/>
                <w:b/>
                <w:sz w:val="28"/>
                <w:szCs w:val="28"/>
                <w:lang w:val="uk-UA"/>
              </w:rPr>
              <w:t>та</w:t>
            </w:r>
            <w:r w:rsidRPr="00F7395C">
              <w:rPr>
                <w:rFonts w:ascii="Times New Roman" w:hAnsi="Times New Roman"/>
                <w:b/>
                <w:spacing w:val="-2"/>
                <w:sz w:val="28"/>
                <w:szCs w:val="28"/>
                <w:lang w:val="uk-UA"/>
              </w:rPr>
              <w:t xml:space="preserve"> </w:t>
            </w:r>
            <w:r w:rsidRPr="00F7395C">
              <w:rPr>
                <w:rFonts w:ascii="Times New Roman" w:hAnsi="Times New Roman"/>
                <w:b/>
                <w:sz w:val="28"/>
                <w:szCs w:val="28"/>
                <w:lang w:val="uk-UA"/>
              </w:rPr>
              <w:t>самостійна</w:t>
            </w:r>
            <w:r w:rsidRPr="00F7395C">
              <w:rPr>
                <w:rFonts w:ascii="Times New Roman" w:hAnsi="Times New Roman"/>
                <w:b/>
                <w:spacing w:val="-2"/>
                <w:sz w:val="28"/>
                <w:szCs w:val="28"/>
                <w:lang w:val="uk-UA"/>
              </w:rPr>
              <w:t xml:space="preserve"> </w:t>
            </w:r>
            <w:r w:rsidRPr="00F7395C">
              <w:rPr>
                <w:rFonts w:ascii="Times New Roman" w:hAnsi="Times New Roman"/>
                <w:b/>
                <w:sz w:val="28"/>
                <w:szCs w:val="28"/>
                <w:lang w:val="uk-UA"/>
              </w:rPr>
              <w:t>робота</w:t>
            </w:r>
          </w:p>
        </w:tc>
        <w:tc>
          <w:tcPr>
            <w:tcW w:w="1021" w:type="dxa"/>
            <w:vMerge w:val="restart"/>
            <w:tcBorders>
              <w:top w:val="single" w:sz="8" w:space="0" w:color="000000"/>
              <w:left w:val="single" w:sz="8" w:space="0" w:color="000000"/>
              <w:bottom w:val="single" w:sz="8" w:space="0" w:color="000000"/>
              <w:right w:val="single" w:sz="8" w:space="0" w:color="000000"/>
            </w:tcBorders>
            <w:hideMark/>
          </w:tcPr>
          <w:p w14:paraId="7817A9E0" w14:textId="77777777" w:rsidR="00DC6156" w:rsidRPr="00F7395C" w:rsidRDefault="00DC6156" w:rsidP="008C3C2A">
            <w:pPr>
              <w:pStyle w:val="TableParagraph"/>
              <w:spacing w:line="322" w:lineRule="exact"/>
              <w:ind w:left="168"/>
              <w:rPr>
                <w:rFonts w:ascii="Times New Roman" w:hAnsi="Times New Roman"/>
                <w:b/>
                <w:sz w:val="28"/>
                <w:szCs w:val="28"/>
                <w:lang w:val="uk-UA"/>
              </w:rPr>
            </w:pPr>
            <w:r w:rsidRPr="00F7395C">
              <w:rPr>
                <w:rFonts w:ascii="Times New Roman" w:hAnsi="Times New Roman"/>
                <w:b/>
                <w:sz w:val="28"/>
                <w:szCs w:val="28"/>
                <w:lang w:val="uk-UA"/>
              </w:rPr>
              <w:t>Сума</w:t>
            </w:r>
          </w:p>
        </w:tc>
      </w:tr>
      <w:tr w:rsidR="00DC6156" w:rsidRPr="00F7395C" w14:paraId="4052BA34" w14:textId="77777777" w:rsidTr="008C3C2A">
        <w:trPr>
          <w:trHeight w:val="700"/>
        </w:trPr>
        <w:tc>
          <w:tcPr>
            <w:tcW w:w="3798" w:type="dxa"/>
            <w:gridSpan w:val="4"/>
            <w:tcBorders>
              <w:top w:val="single" w:sz="8" w:space="0" w:color="000000"/>
              <w:left w:val="single" w:sz="8" w:space="0" w:color="000000"/>
              <w:bottom w:val="single" w:sz="8" w:space="0" w:color="000000"/>
              <w:right w:val="single" w:sz="8" w:space="0" w:color="000000"/>
            </w:tcBorders>
            <w:hideMark/>
          </w:tcPr>
          <w:p w14:paraId="3F762BB8" w14:textId="77777777" w:rsidR="00DC6156" w:rsidRPr="00F7395C" w:rsidRDefault="00DC6156" w:rsidP="008C3C2A">
            <w:pPr>
              <w:pStyle w:val="TableParagraph"/>
              <w:spacing w:line="322" w:lineRule="exact"/>
              <w:ind w:left="640"/>
              <w:rPr>
                <w:rFonts w:ascii="Times New Roman" w:hAnsi="Times New Roman"/>
                <w:sz w:val="28"/>
                <w:szCs w:val="28"/>
                <w:lang w:val="uk-UA"/>
              </w:rPr>
            </w:pPr>
            <w:r w:rsidRPr="00F7395C">
              <w:rPr>
                <w:rFonts w:ascii="Times New Roman" w:hAnsi="Times New Roman"/>
                <w:sz w:val="28"/>
                <w:szCs w:val="28"/>
                <w:lang w:val="uk-UA"/>
              </w:rPr>
              <w:t>Змістовий</w:t>
            </w:r>
            <w:r w:rsidRPr="00F7395C">
              <w:rPr>
                <w:rFonts w:ascii="Times New Roman" w:hAnsi="Times New Roman"/>
                <w:spacing w:val="-3"/>
                <w:sz w:val="28"/>
                <w:szCs w:val="28"/>
                <w:lang w:val="uk-UA"/>
              </w:rPr>
              <w:t xml:space="preserve"> </w:t>
            </w:r>
            <w:r w:rsidRPr="00F7395C">
              <w:rPr>
                <w:rFonts w:ascii="Times New Roman" w:hAnsi="Times New Roman"/>
                <w:sz w:val="28"/>
                <w:szCs w:val="28"/>
                <w:lang w:val="uk-UA"/>
              </w:rPr>
              <w:t>модуль</w:t>
            </w:r>
            <w:r w:rsidRPr="00F7395C">
              <w:rPr>
                <w:rFonts w:ascii="Times New Roman" w:hAnsi="Times New Roman"/>
                <w:spacing w:val="-2"/>
                <w:sz w:val="28"/>
                <w:szCs w:val="28"/>
                <w:lang w:val="uk-UA"/>
              </w:rPr>
              <w:t xml:space="preserve"> </w:t>
            </w:r>
            <w:r w:rsidRPr="00F7395C">
              <w:rPr>
                <w:rFonts w:ascii="Times New Roman" w:hAnsi="Times New Roman"/>
                <w:sz w:val="28"/>
                <w:szCs w:val="28"/>
                <w:lang w:val="uk-UA"/>
              </w:rPr>
              <w:t>1</w:t>
            </w:r>
          </w:p>
        </w:tc>
        <w:tc>
          <w:tcPr>
            <w:tcW w:w="3801" w:type="dxa"/>
            <w:gridSpan w:val="4"/>
            <w:tcBorders>
              <w:top w:val="single" w:sz="8" w:space="0" w:color="000000"/>
              <w:left w:val="single" w:sz="8" w:space="0" w:color="000000"/>
              <w:bottom w:val="single" w:sz="8" w:space="0" w:color="000000"/>
              <w:right w:val="single" w:sz="8" w:space="0" w:color="000000"/>
            </w:tcBorders>
            <w:hideMark/>
          </w:tcPr>
          <w:p w14:paraId="33781619" w14:textId="77777777" w:rsidR="00DC6156" w:rsidRPr="00F7395C" w:rsidRDefault="00DC6156" w:rsidP="008C3C2A">
            <w:pPr>
              <w:pStyle w:val="TableParagraph"/>
              <w:spacing w:line="322" w:lineRule="exact"/>
              <w:ind w:left="640"/>
              <w:rPr>
                <w:rFonts w:ascii="Times New Roman" w:hAnsi="Times New Roman"/>
                <w:sz w:val="28"/>
                <w:szCs w:val="28"/>
                <w:lang w:val="uk-UA"/>
              </w:rPr>
            </w:pPr>
            <w:r w:rsidRPr="00F7395C">
              <w:rPr>
                <w:rFonts w:ascii="Times New Roman" w:hAnsi="Times New Roman"/>
                <w:sz w:val="28"/>
                <w:szCs w:val="28"/>
                <w:lang w:val="uk-UA"/>
              </w:rPr>
              <w:t>Змістовий</w:t>
            </w:r>
            <w:r w:rsidRPr="00F7395C">
              <w:rPr>
                <w:rFonts w:ascii="Times New Roman" w:hAnsi="Times New Roman"/>
                <w:spacing w:val="-3"/>
                <w:sz w:val="28"/>
                <w:szCs w:val="28"/>
                <w:lang w:val="uk-UA"/>
              </w:rPr>
              <w:t xml:space="preserve"> </w:t>
            </w:r>
            <w:r w:rsidRPr="00F7395C">
              <w:rPr>
                <w:rFonts w:ascii="Times New Roman" w:hAnsi="Times New Roman"/>
                <w:sz w:val="28"/>
                <w:szCs w:val="28"/>
                <w:lang w:val="uk-UA"/>
              </w:rPr>
              <w:t>модуль</w:t>
            </w:r>
            <w:r w:rsidRPr="00F7395C">
              <w:rPr>
                <w:rFonts w:ascii="Times New Roman" w:hAnsi="Times New Roman"/>
                <w:spacing w:val="-2"/>
                <w:sz w:val="28"/>
                <w:szCs w:val="28"/>
                <w:lang w:val="uk-UA"/>
              </w:rPr>
              <w:t xml:space="preserve"> </w:t>
            </w:r>
            <w:r w:rsidRPr="00F7395C">
              <w:rPr>
                <w:rFonts w:ascii="Times New Roman" w:hAnsi="Times New Roman"/>
                <w:sz w:val="28"/>
                <w:szCs w:val="28"/>
                <w:lang w:val="uk-UA"/>
              </w:rPr>
              <w:t>2</w:t>
            </w:r>
          </w:p>
        </w:tc>
        <w:tc>
          <w:tcPr>
            <w:tcW w:w="1009" w:type="dxa"/>
            <w:tcBorders>
              <w:top w:val="single" w:sz="8" w:space="0" w:color="000000"/>
              <w:left w:val="single" w:sz="8" w:space="0" w:color="000000"/>
              <w:bottom w:val="single" w:sz="8" w:space="0" w:color="000000"/>
              <w:right w:val="single" w:sz="8" w:space="0" w:color="000000"/>
            </w:tcBorders>
            <w:hideMark/>
          </w:tcPr>
          <w:p w14:paraId="20F49846" w14:textId="77777777" w:rsidR="00DC6156" w:rsidRPr="00F7395C" w:rsidRDefault="00DC6156" w:rsidP="008C3C2A">
            <w:pPr>
              <w:pStyle w:val="TableParagraph"/>
              <w:spacing w:line="322" w:lineRule="exact"/>
              <w:ind w:left="185"/>
              <w:rPr>
                <w:rFonts w:ascii="Times New Roman" w:hAnsi="Times New Roman"/>
                <w:sz w:val="28"/>
                <w:szCs w:val="28"/>
                <w:lang w:val="uk-UA"/>
              </w:rPr>
            </w:pPr>
            <w:r w:rsidRPr="00F7395C">
              <w:rPr>
                <w:rFonts w:ascii="Times New Roman" w:hAnsi="Times New Roman"/>
                <w:sz w:val="28"/>
                <w:szCs w:val="28"/>
                <w:lang w:val="uk-UA"/>
              </w:rPr>
              <w:t>ІНДЗ</w:t>
            </w:r>
          </w:p>
        </w:tc>
        <w:tc>
          <w:tcPr>
            <w:tcW w:w="1021" w:type="dxa"/>
            <w:vMerge/>
            <w:tcBorders>
              <w:top w:val="single" w:sz="8" w:space="0" w:color="000000"/>
              <w:left w:val="single" w:sz="8" w:space="0" w:color="000000"/>
              <w:bottom w:val="single" w:sz="8" w:space="0" w:color="000000"/>
              <w:right w:val="single" w:sz="8" w:space="0" w:color="000000"/>
            </w:tcBorders>
            <w:vAlign w:val="center"/>
            <w:hideMark/>
          </w:tcPr>
          <w:p w14:paraId="62826B14" w14:textId="77777777" w:rsidR="00DC6156" w:rsidRPr="00F7395C" w:rsidRDefault="00DC6156" w:rsidP="008C3C2A">
            <w:pPr>
              <w:rPr>
                <w:rFonts w:ascii="Times New Roman" w:hAnsi="Times New Roman"/>
                <w:b/>
                <w:sz w:val="28"/>
                <w:szCs w:val="28"/>
                <w:lang w:val="uk-UA"/>
              </w:rPr>
            </w:pPr>
          </w:p>
        </w:tc>
      </w:tr>
      <w:tr w:rsidR="00DC6156" w:rsidRPr="00F7395C" w14:paraId="3099A523" w14:textId="77777777" w:rsidTr="008C3C2A">
        <w:trPr>
          <w:trHeight w:val="700"/>
        </w:trPr>
        <w:tc>
          <w:tcPr>
            <w:tcW w:w="951" w:type="dxa"/>
            <w:tcBorders>
              <w:top w:val="single" w:sz="8" w:space="0" w:color="000000"/>
              <w:left w:val="single" w:sz="8" w:space="0" w:color="000000"/>
              <w:bottom w:val="single" w:sz="8" w:space="0" w:color="000000"/>
              <w:right w:val="single" w:sz="8" w:space="0" w:color="000000"/>
            </w:tcBorders>
            <w:hideMark/>
          </w:tcPr>
          <w:p w14:paraId="40BE31DC" w14:textId="77777777" w:rsidR="00DC6156" w:rsidRPr="00F7395C" w:rsidRDefault="00DC6156" w:rsidP="008C3C2A">
            <w:pPr>
              <w:pStyle w:val="TableParagraph"/>
              <w:spacing w:line="322" w:lineRule="exact"/>
              <w:ind w:left="295" w:right="278"/>
              <w:jc w:val="center"/>
              <w:rPr>
                <w:rFonts w:ascii="Times New Roman" w:hAnsi="Times New Roman"/>
                <w:sz w:val="28"/>
                <w:szCs w:val="28"/>
                <w:lang w:val="uk-UA"/>
              </w:rPr>
            </w:pPr>
            <w:r w:rsidRPr="00F7395C">
              <w:rPr>
                <w:rFonts w:ascii="Times New Roman" w:hAnsi="Times New Roman"/>
                <w:sz w:val="28"/>
                <w:szCs w:val="28"/>
                <w:lang w:val="uk-UA"/>
              </w:rPr>
              <w:t>Т1</w:t>
            </w:r>
          </w:p>
        </w:tc>
        <w:tc>
          <w:tcPr>
            <w:tcW w:w="948" w:type="dxa"/>
            <w:tcBorders>
              <w:top w:val="single" w:sz="8" w:space="0" w:color="000000"/>
              <w:left w:val="single" w:sz="8" w:space="0" w:color="000000"/>
              <w:bottom w:val="single" w:sz="8" w:space="0" w:color="000000"/>
              <w:right w:val="single" w:sz="8" w:space="0" w:color="000000"/>
            </w:tcBorders>
            <w:hideMark/>
          </w:tcPr>
          <w:p w14:paraId="5B8B9E03" w14:textId="77777777" w:rsidR="00DC6156" w:rsidRPr="00F7395C" w:rsidRDefault="00DC6156" w:rsidP="008C3C2A">
            <w:pPr>
              <w:pStyle w:val="TableParagraph"/>
              <w:spacing w:line="322" w:lineRule="exact"/>
              <w:ind w:left="292" w:right="278"/>
              <w:jc w:val="center"/>
              <w:rPr>
                <w:rFonts w:ascii="Times New Roman" w:hAnsi="Times New Roman"/>
                <w:sz w:val="28"/>
                <w:szCs w:val="28"/>
                <w:lang w:val="uk-UA"/>
              </w:rPr>
            </w:pPr>
            <w:r w:rsidRPr="00F7395C">
              <w:rPr>
                <w:rFonts w:ascii="Times New Roman" w:hAnsi="Times New Roman"/>
                <w:sz w:val="28"/>
                <w:szCs w:val="28"/>
                <w:lang w:val="uk-UA"/>
              </w:rPr>
              <w:t>Т2</w:t>
            </w:r>
          </w:p>
        </w:tc>
        <w:tc>
          <w:tcPr>
            <w:tcW w:w="951" w:type="dxa"/>
            <w:tcBorders>
              <w:top w:val="single" w:sz="8" w:space="0" w:color="000000"/>
              <w:left w:val="single" w:sz="8" w:space="0" w:color="000000"/>
              <w:bottom w:val="single" w:sz="8" w:space="0" w:color="000000"/>
              <w:right w:val="single" w:sz="8" w:space="0" w:color="000000"/>
            </w:tcBorders>
            <w:hideMark/>
          </w:tcPr>
          <w:p w14:paraId="1639B1CF" w14:textId="77777777" w:rsidR="00DC6156" w:rsidRPr="00F7395C" w:rsidRDefault="00DC6156" w:rsidP="008C3C2A">
            <w:pPr>
              <w:pStyle w:val="TableParagraph"/>
              <w:spacing w:line="322" w:lineRule="exact"/>
              <w:ind w:left="292" w:right="281"/>
              <w:jc w:val="center"/>
              <w:rPr>
                <w:rFonts w:ascii="Times New Roman" w:hAnsi="Times New Roman"/>
                <w:sz w:val="28"/>
                <w:szCs w:val="28"/>
                <w:lang w:val="uk-UA"/>
              </w:rPr>
            </w:pPr>
            <w:r w:rsidRPr="00F7395C">
              <w:rPr>
                <w:rFonts w:ascii="Times New Roman" w:hAnsi="Times New Roman"/>
                <w:sz w:val="28"/>
                <w:szCs w:val="28"/>
                <w:lang w:val="uk-UA"/>
              </w:rPr>
              <w:t>Т3</w:t>
            </w:r>
          </w:p>
        </w:tc>
        <w:tc>
          <w:tcPr>
            <w:tcW w:w="948" w:type="dxa"/>
            <w:tcBorders>
              <w:top w:val="single" w:sz="8" w:space="0" w:color="000000"/>
              <w:left w:val="single" w:sz="8" w:space="0" w:color="000000"/>
              <w:bottom w:val="single" w:sz="8" w:space="0" w:color="000000"/>
              <w:right w:val="single" w:sz="8" w:space="0" w:color="000000"/>
            </w:tcBorders>
            <w:hideMark/>
          </w:tcPr>
          <w:p w14:paraId="3E670813" w14:textId="77777777" w:rsidR="00DC6156" w:rsidRPr="00F7395C" w:rsidRDefault="00DC6156" w:rsidP="008C3C2A">
            <w:pPr>
              <w:pStyle w:val="TableParagraph"/>
              <w:spacing w:line="322" w:lineRule="exact"/>
              <w:ind w:left="290" w:right="281"/>
              <w:jc w:val="center"/>
              <w:rPr>
                <w:rFonts w:ascii="Times New Roman" w:hAnsi="Times New Roman"/>
                <w:sz w:val="28"/>
                <w:szCs w:val="28"/>
                <w:lang w:val="uk-UA"/>
              </w:rPr>
            </w:pPr>
            <w:r w:rsidRPr="00F7395C">
              <w:rPr>
                <w:rFonts w:ascii="Times New Roman" w:hAnsi="Times New Roman"/>
                <w:sz w:val="28"/>
                <w:szCs w:val="28"/>
                <w:lang w:val="uk-UA"/>
              </w:rPr>
              <w:t>Т4</w:t>
            </w:r>
          </w:p>
        </w:tc>
        <w:tc>
          <w:tcPr>
            <w:tcW w:w="953" w:type="dxa"/>
            <w:tcBorders>
              <w:top w:val="single" w:sz="8" w:space="0" w:color="000000"/>
              <w:left w:val="single" w:sz="8" w:space="0" w:color="000000"/>
              <w:bottom w:val="single" w:sz="8" w:space="0" w:color="000000"/>
              <w:right w:val="single" w:sz="8" w:space="0" w:color="000000"/>
            </w:tcBorders>
            <w:hideMark/>
          </w:tcPr>
          <w:p w14:paraId="11AD8B62" w14:textId="77777777" w:rsidR="00DC6156" w:rsidRPr="00F7395C" w:rsidRDefault="00DC6156" w:rsidP="008C3C2A">
            <w:pPr>
              <w:pStyle w:val="TableParagraph"/>
              <w:spacing w:line="322" w:lineRule="exact"/>
              <w:ind w:left="295" w:right="286"/>
              <w:jc w:val="center"/>
              <w:rPr>
                <w:rFonts w:ascii="Times New Roman" w:hAnsi="Times New Roman"/>
                <w:sz w:val="28"/>
                <w:szCs w:val="28"/>
                <w:lang w:val="uk-UA"/>
              </w:rPr>
            </w:pPr>
            <w:r w:rsidRPr="00F7395C">
              <w:rPr>
                <w:rFonts w:ascii="Times New Roman" w:hAnsi="Times New Roman"/>
                <w:sz w:val="28"/>
                <w:szCs w:val="28"/>
                <w:lang w:val="uk-UA"/>
              </w:rPr>
              <w:t>Т5</w:t>
            </w:r>
          </w:p>
        </w:tc>
        <w:tc>
          <w:tcPr>
            <w:tcW w:w="949" w:type="dxa"/>
            <w:tcBorders>
              <w:top w:val="single" w:sz="8" w:space="0" w:color="000000"/>
              <w:left w:val="single" w:sz="8" w:space="0" w:color="000000"/>
              <w:bottom w:val="single" w:sz="8" w:space="0" w:color="000000"/>
              <w:right w:val="single" w:sz="8" w:space="0" w:color="000000"/>
            </w:tcBorders>
            <w:hideMark/>
          </w:tcPr>
          <w:p w14:paraId="49C8F735" w14:textId="77777777" w:rsidR="00DC6156" w:rsidRPr="00F7395C" w:rsidRDefault="00DC6156" w:rsidP="008C3C2A">
            <w:pPr>
              <w:pStyle w:val="TableParagraph"/>
              <w:spacing w:line="322" w:lineRule="exact"/>
              <w:ind w:left="291" w:right="283"/>
              <w:jc w:val="center"/>
              <w:rPr>
                <w:rFonts w:ascii="Times New Roman" w:hAnsi="Times New Roman"/>
                <w:sz w:val="28"/>
                <w:szCs w:val="28"/>
                <w:lang w:val="uk-UA"/>
              </w:rPr>
            </w:pPr>
            <w:r w:rsidRPr="00F7395C">
              <w:rPr>
                <w:rFonts w:ascii="Times New Roman" w:hAnsi="Times New Roman"/>
                <w:sz w:val="28"/>
                <w:szCs w:val="28"/>
                <w:lang w:val="uk-UA"/>
              </w:rPr>
              <w:t>Т6</w:t>
            </w:r>
          </w:p>
        </w:tc>
        <w:tc>
          <w:tcPr>
            <w:tcW w:w="949" w:type="dxa"/>
            <w:tcBorders>
              <w:top w:val="single" w:sz="8" w:space="0" w:color="000000"/>
              <w:left w:val="single" w:sz="8" w:space="0" w:color="000000"/>
              <w:bottom w:val="single" w:sz="8" w:space="0" w:color="000000"/>
              <w:right w:val="single" w:sz="8" w:space="0" w:color="000000"/>
            </w:tcBorders>
            <w:hideMark/>
          </w:tcPr>
          <w:p w14:paraId="3DC08678" w14:textId="77777777" w:rsidR="00DC6156" w:rsidRPr="00F7395C" w:rsidRDefault="00DC6156" w:rsidP="008C3C2A">
            <w:pPr>
              <w:pStyle w:val="TableParagraph"/>
              <w:spacing w:line="322" w:lineRule="exact"/>
              <w:ind w:left="290" w:right="284"/>
              <w:jc w:val="center"/>
              <w:rPr>
                <w:rFonts w:ascii="Times New Roman" w:hAnsi="Times New Roman"/>
                <w:sz w:val="28"/>
                <w:szCs w:val="28"/>
                <w:lang w:val="uk-UA"/>
              </w:rPr>
            </w:pPr>
            <w:r w:rsidRPr="00F7395C">
              <w:rPr>
                <w:rFonts w:ascii="Times New Roman" w:hAnsi="Times New Roman"/>
                <w:sz w:val="28"/>
                <w:szCs w:val="28"/>
                <w:lang w:val="uk-UA"/>
              </w:rPr>
              <w:t>Т7</w:t>
            </w:r>
          </w:p>
        </w:tc>
        <w:tc>
          <w:tcPr>
            <w:tcW w:w="950" w:type="dxa"/>
            <w:tcBorders>
              <w:top w:val="single" w:sz="8" w:space="0" w:color="000000"/>
              <w:left w:val="single" w:sz="8" w:space="0" w:color="000000"/>
              <w:bottom w:val="single" w:sz="8" w:space="0" w:color="000000"/>
              <w:right w:val="single" w:sz="8" w:space="0" w:color="000000"/>
            </w:tcBorders>
            <w:hideMark/>
          </w:tcPr>
          <w:p w14:paraId="1DF377BF" w14:textId="77777777" w:rsidR="00DC6156" w:rsidRPr="00F7395C" w:rsidRDefault="00DC6156" w:rsidP="008C3C2A">
            <w:pPr>
              <w:pStyle w:val="TableParagraph"/>
              <w:spacing w:line="322" w:lineRule="exact"/>
              <w:ind w:left="290" w:right="287"/>
              <w:jc w:val="center"/>
              <w:rPr>
                <w:rFonts w:ascii="Times New Roman" w:hAnsi="Times New Roman"/>
                <w:sz w:val="28"/>
                <w:szCs w:val="28"/>
                <w:lang w:val="uk-UA"/>
              </w:rPr>
            </w:pPr>
            <w:r w:rsidRPr="00F7395C">
              <w:rPr>
                <w:rFonts w:ascii="Times New Roman" w:hAnsi="Times New Roman"/>
                <w:sz w:val="28"/>
                <w:szCs w:val="28"/>
                <w:lang w:val="uk-UA"/>
              </w:rPr>
              <w:t>Т8</w:t>
            </w:r>
          </w:p>
        </w:tc>
        <w:tc>
          <w:tcPr>
            <w:tcW w:w="1009" w:type="dxa"/>
            <w:vMerge w:val="restart"/>
            <w:tcBorders>
              <w:top w:val="single" w:sz="8" w:space="0" w:color="000000"/>
              <w:left w:val="single" w:sz="8" w:space="0" w:color="000000"/>
              <w:bottom w:val="single" w:sz="8" w:space="0" w:color="000000"/>
              <w:right w:val="single" w:sz="8" w:space="0" w:color="000000"/>
            </w:tcBorders>
            <w:hideMark/>
          </w:tcPr>
          <w:p w14:paraId="20459F2C" w14:textId="77777777" w:rsidR="00DC6156" w:rsidRPr="00F7395C" w:rsidRDefault="002F0F3D" w:rsidP="008C3C2A">
            <w:pPr>
              <w:pStyle w:val="TableParagraph"/>
              <w:spacing w:line="322" w:lineRule="exact"/>
              <w:ind w:left="340" w:right="329"/>
              <w:jc w:val="center"/>
              <w:rPr>
                <w:rFonts w:ascii="Times New Roman" w:hAnsi="Times New Roman"/>
                <w:sz w:val="28"/>
                <w:szCs w:val="28"/>
                <w:lang w:val="uk-UA"/>
              </w:rPr>
            </w:pPr>
            <w:r>
              <w:rPr>
                <w:rFonts w:ascii="Times New Roman" w:hAnsi="Times New Roman"/>
                <w:sz w:val="28"/>
                <w:szCs w:val="28"/>
                <w:lang w:val="uk-UA"/>
              </w:rPr>
              <w:t>4</w:t>
            </w:r>
            <w:r w:rsidR="00DC6156" w:rsidRPr="00F7395C">
              <w:rPr>
                <w:rFonts w:ascii="Times New Roman" w:hAnsi="Times New Roman"/>
                <w:sz w:val="28"/>
                <w:szCs w:val="28"/>
                <w:lang w:val="uk-UA"/>
              </w:rPr>
              <w:t>0</w:t>
            </w:r>
          </w:p>
        </w:tc>
        <w:tc>
          <w:tcPr>
            <w:tcW w:w="1021" w:type="dxa"/>
            <w:vMerge w:val="restart"/>
            <w:tcBorders>
              <w:top w:val="single" w:sz="8" w:space="0" w:color="000000"/>
              <w:left w:val="single" w:sz="8" w:space="0" w:color="000000"/>
              <w:bottom w:val="single" w:sz="8" w:space="0" w:color="000000"/>
              <w:right w:val="single" w:sz="8" w:space="0" w:color="000000"/>
            </w:tcBorders>
            <w:hideMark/>
          </w:tcPr>
          <w:p w14:paraId="29F82B16" w14:textId="77777777" w:rsidR="00DC6156" w:rsidRPr="00F7395C" w:rsidRDefault="00DC6156" w:rsidP="008C3C2A">
            <w:pPr>
              <w:pStyle w:val="TableParagraph"/>
              <w:spacing w:line="322" w:lineRule="exact"/>
              <w:ind w:left="295"/>
              <w:rPr>
                <w:rFonts w:ascii="Times New Roman" w:hAnsi="Times New Roman"/>
                <w:sz w:val="28"/>
                <w:szCs w:val="28"/>
                <w:lang w:val="uk-UA"/>
              </w:rPr>
            </w:pPr>
            <w:r w:rsidRPr="00F7395C">
              <w:rPr>
                <w:rFonts w:ascii="Times New Roman" w:hAnsi="Times New Roman"/>
                <w:sz w:val="28"/>
                <w:szCs w:val="28"/>
                <w:lang w:val="uk-UA"/>
              </w:rPr>
              <w:t>100</w:t>
            </w:r>
          </w:p>
        </w:tc>
      </w:tr>
      <w:tr w:rsidR="00DC6156" w:rsidRPr="00F7395C" w14:paraId="1E4DF836" w14:textId="77777777" w:rsidTr="008C3C2A">
        <w:trPr>
          <w:trHeight w:val="697"/>
        </w:trPr>
        <w:tc>
          <w:tcPr>
            <w:tcW w:w="951" w:type="dxa"/>
            <w:tcBorders>
              <w:top w:val="single" w:sz="8" w:space="0" w:color="000000"/>
              <w:left w:val="single" w:sz="8" w:space="0" w:color="000000"/>
              <w:bottom w:val="single" w:sz="8" w:space="0" w:color="000000"/>
              <w:right w:val="single" w:sz="8" w:space="0" w:color="000000"/>
            </w:tcBorders>
            <w:hideMark/>
          </w:tcPr>
          <w:p w14:paraId="116107C2" w14:textId="77777777" w:rsidR="00DC6156" w:rsidRPr="00F7395C" w:rsidRDefault="00DC6156" w:rsidP="008C3C2A">
            <w:pPr>
              <w:pStyle w:val="TableParagraph"/>
              <w:spacing w:line="322" w:lineRule="exact"/>
              <w:ind w:left="20"/>
              <w:jc w:val="center"/>
              <w:rPr>
                <w:rFonts w:ascii="Times New Roman" w:hAnsi="Times New Roman"/>
                <w:sz w:val="28"/>
                <w:szCs w:val="28"/>
                <w:lang w:val="uk-UA"/>
              </w:rPr>
            </w:pPr>
            <w:r w:rsidRPr="00F7395C">
              <w:rPr>
                <w:rFonts w:ascii="Times New Roman" w:hAnsi="Times New Roman"/>
                <w:sz w:val="28"/>
                <w:szCs w:val="28"/>
                <w:lang w:val="uk-UA"/>
              </w:rPr>
              <w:t>5</w:t>
            </w:r>
          </w:p>
        </w:tc>
        <w:tc>
          <w:tcPr>
            <w:tcW w:w="948" w:type="dxa"/>
            <w:tcBorders>
              <w:top w:val="single" w:sz="8" w:space="0" w:color="000000"/>
              <w:left w:val="single" w:sz="8" w:space="0" w:color="000000"/>
              <w:bottom w:val="single" w:sz="8" w:space="0" w:color="000000"/>
              <w:right w:val="single" w:sz="8" w:space="0" w:color="000000"/>
            </w:tcBorders>
            <w:hideMark/>
          </w:tcPr>
          <w:p w14:paraId="5273615C" w14:textId="77777777" w:rsidR="00DC6156" w:rsidRPr="00F7395C" w:rsidRDefault="00DC6156" w:rsidP="008C3C2A">
            <w:pPr>
              <w:pStyle w:val="TableParagraph"/>
              <w:spacing w:line="322" w:lineRule="exact"/>
              <w:ind w:left="17"/>
              <w:jc w:val="center"/>
              <w:rPr>
                <w:rFonts w:ascii="Times New Roman" w:hAnsi="Times New Roman"/>
                <w:sz w:val="28"/>
                <w:szCs w:val="28"/>
                <w:lang w:val="uk-UA"/>
              </w:rPr>
            </w:pPr>
            <w:r w:rsidRPr="00F7395C">
              <w:rPr>
                <w:rFonts w:ascii="Times New Roman" w:hAnsi="Times New Roman"/>
                <w:sz w:val="28"/>
                <w:szCs w:val="28"/>
                <w:lang w:val="uk-UA"/>
              </w:rPr>
              <w:t>5</w:t>
            </w:r>
          </w:p>
        </w:tc>
        <w:tc>
          <w:tcPr>
            <w:tcW w:w="951" w:type="dxa"/>
            <w:tcBorders>
              <w:top w:val="single" w:sz="8" w:space="0" w:color="000000"/>
              <w:left w:val="single" w:sz="8" w:space="0" w:color="000000"/>
              <w:bottom w:val="single" w:sz="8" w:space="0" w:color="000000"/>
              <w:right w:val="single" w:sz="8" w:space="0" w:color="000000"/>
            </w:tcBorders>
            <w:hideMark/>
          </w:tcPr>
          <w:p w14:paraId="2F6AF5FE" w14:textId="77777777" w:rsidR="00DC6156" w:rsidRPr="00F7395C" w:rsidRDefault="00DC6156" w:rsidP="008C3C2A">
            <w:pPr>
              <w:pStyle w:val="TableParagraph"/>
              <w:spacing w:line="322" w:lineRule="exact"/>
              <w:ind w:left="14"/>
              <w:jc w:val="center"/>
              <w:rPr>
                <w:rFonts w:ascii="Times New Roman" w:hAnsi="Times New Roman"/>
                <w:sz w:val="28"/>
                <w:szCs w:val="28"/>
                <w:lang w:val="uk-UA"/>
              </w:rPr>
            </w:pPr>
            <w:r w:rsidRPr="00F7395C">
              <w:rPr>
                <w:rFonts w:ascii="Times New Roman" w:hAnsi="Times New Roman"/>
                <w:sz w:val="28"/>
                <w:szCs w:val="28"/>
                <w:lang w:val="uk-UA"/>
              </w:rPr>
              <w:t>5</w:t>
            </w:r>
          </w:p>
        </w:tc>
        <w:tc>
          <w:tcPr>
            <w:tcW w:w="948" w:type="dxa"/>
            <w:tcBorders>
              <w:top w:val="single" w:sz="8" w:space="0" w:color="000000"/>
              <w:left w:val="single" w:sz="8" w:space="0" w:color="000000"/>
              <w:bottom w:val="single" w:sz="8" w:space="0" w:color="000000"/>
              <w:right w:val="single" w:sz="8" w:space="0" w:color="000000"/>
            </w:tcBorders>
            <w:hideMark/>
          </w:tcPr>
          <w:p w14:paraId="356BD682" w14:textId="77777777" w:rsidR="00DC6156" w:rsidRPr="00F7395C" w:rsidRDefault="00DC6156" w:rsidP="008C3C2A">
            <w:pPr>
              <w:pStyle w:val="TableParagraph"/>
              <w:spacing w:line="322" w:lineRule="exact"/>
              <w:ind w:left="12"/>
              <w:jc w:val="center"/>
              <w:rPr>
                <w:rFonts w:ascii="Times New Roman" w:hAnsi="Times New Roman"/>
                <w:sz w:val="28"/>
                <w:szCs w:val="28"/>
                <w:lang w:val="uk-UA"/>
              </w:rPr>
            </w:pPr>
            <w:r w:rsidRPr="00F7395C">
              <w:rPr>
                <w:rFonts w:ascii="Times New Roman" w:hAnsi="Times New Roman"/>
                <w:sz w:val="28"/>
                <w:szCs w:val="28"/>
                <w:lang w:val="uk-UA"/>
              </w:rPr>
              <w:t>5</w:t>
            </w:r>
          </w:p>
        </w:tc>
        <w:tc>
          <w:tcPr>
            <w:tcW w:w="953" w:type="dxa"/>
            <w:tcBorders>
              <w:top w:val="single" w:sz="8" w:space="0" w:color="000000"/>
              <w:left w:val="single" w:sz="8" w:space="0" w:color="000000"/>
              <w:bottom w:val="single" w:sz="8" w:space="0" w:color="000000"/>
              <w:right w:val="single" w:sz="8" w:space="0" w:color="000000"/>
            </w:tcBorders>
            <w:hideMark/>
          </w:tcPr>
          <w:p w14:paraId="05110CC7" w14:textId="77777777" w:rsidR="00DC6156" w:rsidRPr="00F7395C" w:rsidRDefault="00DC6156" w:rsidP="008C3C2A">
            <w:pPr>
              <w:pStyle w:val="TableParagraph"/>
              <w:spacing w:line="322" w:lineRule="exact"/>
              <w:ind w:left="12"/>
              <w:jc w:val="center"/>
              <w:rPr>
                <w:rFonts w:ascii="Times New Roman" w:hAnsi="Times New Roman"/>
                <w:sz w:val="28"/>
                <w:szCs w:val="28"/>
                <w:lang w:val="uk-UA"/>
              </w:rPr>
            </w:pPr>
            <w:r w:rsidRPr="00F7395C">
              <w:rPr>
                <w:rFonts w:ascii="Times New Roman" w:hAnsi="Times New Roman"/>
                <w:sz w:val="28"/>
                <w:szCs w:val="28"/>
                <w:lang w:val="uk-UA"/>
              </w:rPr>
              <w:t>5</w:t>
            </w:r>
          </w:p>
        </w:tc>
        <w:tc>
          <w:tcPr>
            <w:tcW w:w="949" w:type="dxa"/>
            <w:tcBorders>
              <w:top w:val="single" w:sz="8" w:space="0" w:color="000000"/>
              <w:left w:val="single" w:sz="8" w:space="0" w:color="000000"/>
              <w:bottom w:val="single" w:sz="8" w:space="0" w:color="000000"/>
              <w:right w:val="single" w:sz="8" w:space="0" w:color="000000"/>
            </w:tcBorders>
            <w:hideMark/>
          </w:tcPr>
          <w:p w14:paraId="7A23CFB5" w14:textId="77777777" w:rsidR="00DC6156" w:rsidRPr="00F7395C" w:rsidRDefault="00DC6156" w:rsidP="008C3C2A">
            <w:pPr>
              <w:pStyle w:val="TableParagraph"/>
              <w:spacing w:line="322" w:lineRule="exact"/>
              <w:ind w:left="12"/>
              <w:jc w:val="center"/>
              <w:rPr>
                <w:rFonts w:ascii="Times New Roman" w:hAnsi="Times New Roman"/>
                <w:sz w:val="28"/>
                <w:szCs w:val="28"/>
                <w:lang w:val="uk-UA"/>
              </w:rPr>
            </w:pPr>
            <w:r w:rsidRPr="00F7395C">
              <w:rPr>
                <w:rFonts w:ascii="Times New Roman" w:hAnsi="Times New Roman"/>
                <w:sz w:val="28"/>
                <w:szCs w:val="28"/>
                <w:lang w:val="uk-UA"/>
              </w:rPr>
              <w:t>5</w:t>
            </w:r>
          </w:p>
        </w:tc>
        <w:tc>
          <w:tcPr>
            <w:tcW w:w="949" w:type="dxa"/>
            <w:tcBorders>
              <w:top w:val="single" w:sz="8" w:space="0" w:color="000000"/>
              <w:left w:val="single" w:sz="8" w:space="0" w:color="000000"/>
              <w:bottom w:val="single" w:sz="8" w:space="0" w:color="000000"/>
              <w:right w:val="single" w:sz="8" w:space="0" w:color="000000"/>
            </w:tcBorders>
            <w:hideMark/>
          </w:tcPr>
          <w:p w14:paraId="4AE45368" w14:textId="77777777" w:rsidR="00DC6156" w:rsidRPr="00F7395C" w:rsidRDefault="00DC6156" w:rsidP="008C3C2A">
            <w:pPr>
              <w:pStyle w:val="TableParagraph"/>
              <w:spacing w:line="322" w:lineRule="exact"/>
              <w:ind w:left="10"/>
              <w:jc w:val="center"/>
              <w:rPr>
                <w:rFonts w:ascii="Times New Roman" w:hAnsi="Times New Roman"/>
                <w:sz w:val="28"/>
                <w:szCs w:val="28"/>
                <w:lang w:val="uk-UA"/>
              </w:rPr>
            </w:pPr>
            <w:r w:rsidRPr="00F7395C">
              <w:rPr>
                <w:rFonts w:ascii="Times New Roman" w:hAnsi="Times New Roman"/>
                <w:sz w:val="28"/>
                <w:szCs w:val="28"/>
                <w:lang w:val="uk-UA"/>
              </w:rPr>
              <w:t>5</w:t>
            </w:r>
          </w:p>
        </w:tc>
        <w:tc>
          <w:tcPr>
            <w:tcW w:w="950" w:type="dxa"/>
            <w:tcBorders>
              <w:top w:val="single" w:sz="8" w:space="0" w:color="000000"/>
              <w:left w:val="single" w:sz="8" w:space="0" w:color="000000"/>
              <w:bottom w:val="single" w:sz="8" w:space="0" w:color="000000"/>
              <w:right w:val="single" w:sz="8" w:space="0" w:color="000000"/>
            </w:tcBorders>
            <w:hideMark/>
          </w:tcPr>
          <w:p w14:paraId="346091FA" w14:textId="77777777" w:rsidR="00DC6156" w:rsidRPr="00F7395C" w:rsidRDefault="00DC6156" w:rsidP="008C3C2A">
            <w:pPr>
              <w:pStyle w:val="TableParagraph"/>
              <w:spacing w:line="322" w:lineRule="exact"/>
              <w:ind w:left="7"/>
              <w:jc w:val="center"/>
              <w:rPr>
                <w:rFonts w:ascii="Times New Roman" w:hAnsi="Times New Roman"/>
                <w:sz w:val="28"/>
                <w:szCs w:val="28"/>
                <w:lang w:val="uk-UA"/>
              </w:rPr>
            </w:pPr>
            <w:r w:rsidRPr="00F7395C">
              <w:rPr>
                <w:rFonts w:ascii="Times New Roman" w:hAnsi="Times New Roman"/>
                <w:sz w:val="28"/>
                <w:szCs w:val="28"/>
                <w:lang w:val="uk-UA"/>
              </w:rPr>
              <w:t>5</w:t>
            </w:r>
          </w:p>
        </w:tc>
        <w:tc>
          <w:tcPr>
            <w:tcW w:w="1009" w:type="dxa"/>
            <w:vMerge/>
            <w:tcBorders>
              <w:top w:val="single" w:sz="8" w:space="0" w:color="000000"/>
              <w:left w:val="single" w:sz="8" w:space="0" w:color="000000"/>
              <w:bottom w:val="single" w:sz="8" w:space="0" w:color="000000"/>
              <w:right w:val="single" w:sz="8" w:space="0" w:color="000000"/>
            </w:tcBorders>
            <w:vAlign w:val="center"/>
            <w:hideMark/>
          </w:tcPr>
          <w:p w14:paraId="77CCEB73" w14:textId="77777777" w:rsidR="00DC6156" w:rsidRPr="00F7395C" w:rsidRDefault="00DC6156" w:rsidP="008C3C2A">
            <w:pPr>
              <w:rPr>
                <w:rFonts w:ascii="Times New Roman" w:hAnsi="Times New Roman"/>
                <w:sz w:val="28"/>
                <w:szCs w:val="28"/>
                <w:lang w:val="uk-UA"/>
              </w:rPr>
            </w:pPr>
          </w:p>
        </w:tc>
        <w:tc>
          <w:tcPr>
            <w:tcW w:w="1021" w:type="dxa"/>
            <w:vMerge/>
            <w:tcBorders>
              <w:top w:val="single" w:sz="8" w:space="0" w:color="000000"/>
              <w:left w:val="single" w:sz="8" w:space="0" w:color="000000"/>
              <w:bottom w:val="single" w:sz="8" w:space="0" w:color="000000"/>
              <w:right w:val="single" w:sz="8" w:space="0" w:color="000000"/>
            </w:tcBorders>
            <w:vAlign w:val="center"/>
            <w:hideMark/>
          </w:tcPr>
          <w:p w14:paraId="0B718D7F" w14:textId="77777777" w:rsidR="00DC6156" w:rsidRPr="00F7395C" w:rsidRDefault="00DC6156" w:rsidP="008C3C2A">
            <w:pPr>
              <w:rPr>
                <w:rFonts w:ascii="Times New Roman" w:hAnsi="Times New Roman"/>
                <w:sz w:val="28"/>
                <w:szCs w:val="28"/>
                <w:lang w:val="uk-UA"/>
              </w:rPr>
            </w:pPr>
          </w:p>
        </w:tc>
      </w:tr>
      <w:tr w:rsidR="00DC6156" w:rsidRPr="00F7395C" w14:paraId="5E0D41EF" w14:textId="77777777" w:rsidTr="008C3C2A">
        <w:trPr>
          <w:trHeight w:val="702"/>
        </w:trPr>
        <w:tc>
          <w:tcPr>
            <w:tcW w:w="3798" w:type="dxa"/>
            <w:gridSpan w:val="4"/>
            <w:tcBorders>
              <w:top w:val="single" w:sz="8" w:space="0" w:color="000000"/>
              <w:left w:val="single" w:sz="8" w:space="0" w:color="000000"/>
              <w:bottom w:val="single" w:sz="8" w:space="0" w:color="000000"/>
              <w:right w:val="single" w:sz="8" w:space="0" w:color="000000"/>
            </w:tcBorders>
            <w:hideMark/>
          </w:tcPr>
          <w:p w14:paraId="3037F680" w14:textId="77777777" w:rsidR="00DC6156" w:rsidRPr="00F7395C" w:rsidRDefault="00DC6156" w:rsidP="008C3C2A">
            <w:pPr>
              <w:pStyle w:val="TableParagraph"/>
              <w:spacing w:before="2"/>
              <w:ind w:left="362"/>
              <w:rPr>
                <w:rFonts w:ascii="Times New Roman" w:hAnsi="Times New Roman"/>
                <w:sz w:val="28"/>
                <w:szCs w:val="28"/>
                <w:lang w:val="uk-UA"/>
              </w:rPr>
            </w:pPr>
            <w:r w:rsidRPr="00F7395C">
              <w:rPr>
                <w:rFonts w:ascii="Times New Roman" w:hAnsi="Times New Roman"/>
                <w:sz w:val="28"/>
                <w:szCs w:val="28"/>
                <w:lang w:val="uk-UA"/>
              </w:rPr>
              <w:t>Модульний</w:t>
            </w:r>
            <w:r w:rsidRPr="00F7395C">
              <w:rPr>
                <w:rFonts w:ascii="Times New Roman" w:hAnsi="Times New Roman"/>
                <w:spacing w:val="-2"/>
                <w:sz w:val="28"/>
                <w:szCs w:val="28"/>
                <w:lang w:val="uk-UA"/>
              </w:rPr>
              <w:t xml:space="preserve"> </w:t>
            </w:r>
            <w:r w:rsidRPr="00F7395C">
              <w:rPr>
                <w:rFonts w:ascii="Times New Roman" w:hAnsi="Times New Roman"/>
                <w:sz w:val="28"/>
                <w:szCs w:val="28"/>
                <w:lang w:val="uk-UA"/>
              </w:rPr>
              <w:t>контроль</w:t>
            </w:r>
            <w:r w:rsidRPr="00F7395C">
              <w:rPr>
                <w:rFonts w:ascii="Times New Roman" w:hAnsi="Times New Roman"/>
                <w:spacing w:val="-1"/>
                <w:sz w:val="28"/>
                <w:szCs w:val="28"/>
                <w:lang w:val="uk-UA"/>
              </w:rPr>
              <w:t xml:space="preserve"> </w:t>
            </w:r>
            <w:r w:rsidRPr="00F7395C">
              <w:rPr>
                <w:rFonts w:ascii="Times New Roman" w:hAnsi="Times New Roman"/>
                <w:sz w:val="28"/>
                <w:szCs w:val="28"/>
                <w:lang w:val="uk-UA"/>
              </w:rPr>
              <w:t>-</w:t>
            </w:r>
            <w:r w:rsidRPr="00F7395C">
              <w:rPr>
                <w:rFonts w:ascii="Times New Roman" w:hAnsi="Times New Roman"/>
                <w:spacing w:val="-3"/>
                <w:sz w:val="28"/>
                <w:szCs w:val="28"/>
                <w:lang w:val="uk-UA"/>
              </w:rPr>
              <w:t xml:space="preserve"> </w:t>
            </w:r>
            <w:r w:rsidRPr="00F7395C">
              <w:rPr>
                <w:rFonts w:ascii="Times New Roman" w:hAnsi="Times New Roman"/>
                <w:sz w:val="28"/>
                <w:szCs w:val="28"/>
                <w:lang w:val="uk-UA"/>
              </w:rPr>
              <w:t>20</w:t>
            </w:r>
          </w:p>
        </w:tc>
        <w:tc>
          <w:tcPr>
            <w:tcW w:w="3801" w:type="dxa"/>
            <w:gridSpan w:val="4"/>
            <w:tcBorders>
              <w:top w:val="single" w:sz="8" w:space="0" w:color="000000"/>
              <w:left w:val="single" w:sz="8" w:space="0" w:color="000000"/>
              <w:bottom w:val="single" w:sz="8" w:space="0" w:color="000000"/>
              <w:right w:val="single" w:sz="8" w:space="0" w:color="000000"/>
            </w:tcBorders>
            <w:hideMark/>
          </w:tcPr>
          <w:p w14:paraId="6DF85FE5" w14:textId="77777777" w:rsidR="00DC6156" w:rsidRPr="00F7395C" w:rsidRDefault="00DC6156" w:rsidP="008C3C2A">
            <w:pPr>
              <w:pStyle w:val="TableParagraph"/>
              <w:spacing w:before="2"/>
              <w:ind w:left="361"/>
              <w:rPr>
                <w:rFonts w:ascii="Times New Roman" w:hAnsi="Times New Roman"/>
                <w:sz w:val="28"/>
                <w:szCs w:val="28"/>
                <w:lang w:val="uk-UA"/>
              </w:rPr>
            </w:pPr>
            <w:r w:rsidRPr="00F7395C">
              <w:rPr>
                <w:rFonts w:ascii="Times New Roman" w:hAnsi="Times New Roman"/>
                <w:sz w:val="28"/>
                <w:szCs w:val="28"/>
                <w:lang w:val="uk-UA"/>
              </w:rPr>
              <w:t>Модульний</w:t>
            </w:r>
            <w:r w:rsidRPr="00F7395C">
              <w:rPr>
                <w:rFonts w:ascii="Times New Roman" w:hAnsi="Times New Roman"/>
                <w:spacing w:val="-2"/>
                <w:sz w:val="28"/>
                <w:szCs w:val="28"/>
                <w:lang w:val="uk-UA"/>
              </w:rPr>
              <w:t xml:space="preserve"> </w:t>
            </w:r>
            <w:r w:rsidRPr="00F7395C">
              <w:rPr>
                <w:rFonts w:ascii="Times New Roman" w:hAnsi="Times New Roman"/>
                <w:sz w:val="28"/>
                <w:szCs w:val="28"/>
                <w:lang w:val="uk-UA"/>
              </w:rPr>
              <w:t>контроль</w:t>
            </w:r>
            <w:r w:rsidRPr="00F7395C">
              <w:rPr>
                <w:rFonts w:ascii="Times New Roman" w:hAnsi="Times New Roman"/>
                <w:spacing w:val="-1"/>
                <w:sz w:val="28"/>
                <w:szCs w:val="28"/>
                <w:lang w:val="uk-UA"/>
              </w:rPr>
              <w:t xml:space="preserve"> </w:t>
            </w:r>
            <w:r w:rsidRPr="00F7395C">
              <w:rPr>
                <w:rFonts w:ascii="Times New Roman" w:hAnsi="Times New Roman"/>
                <w:sz w:val="28"/>
                <w:szCs w:val="28"/>
                <w:lang w:val="uk-UA"/>
              </w:rPr>
              <w:t>-</w:t>
            </w:r>
            <w:r w:rsidRPr="00F7395C">
              <w:rPr>
                <w:rFonts w:ascii="Times New Roman" w:hAnsi="Times New Roman"/>
                <w:spacing w:val="-3"/>
                <w:sz w:val="28"/>
                <w:szCs w:val="28"/>
                <w:lang w:val="uk-UA"/>
              </w:rPr>
              <w:t xml:space="preserve"> </w:t>
            </w:r>
            <w:r w:rsidRPr="00F7395C">
              <w:rPr>
                <w:rFonts w:ascii="Times New Roman" w:hAnsi="Times New Roman"/>
                <w:sz w:val="28"/>
                <w:szCs w:val="28"/>
                <w:lang w:val="uk-UA"/>
              </w:rPr>
              <w:t>20</w:t>
            </w:r>
          </w:p>
        </w:tc>
        <w:tc>
          <w:tcPr>
            <w:tcW w:w="1009" w:type="dxa"/>
            <w:vMerge/>
            <w:tcBorders>
              <w:top w:val="single" w:sz="8" w:space="0" w:color="000000"/>
              <w:left w:val="single" w:sz="8" w:space="0" w:color="000000"/>
              <w:bottom w:val="single" w:sz="8" w:space="0" w:color="000000"/>
              <w:right w:val="single" w:sz="8" w:space="0" w:color="000000"/>
            </w:tcBorders>
            <w:vAlign w:val="center"/>
            <w:hideMark/>
          </w:tcPr>
          <w:p w14:paraId="6C83B466" w14:textId="77777777" w:rsidR="00DC6156" w:rsidRPr="00F7395C" w:rsidRDefault="00DC6156" w:rsidP="008C3C2A">
            <w:pPr>
              <w:rPr>
                <w:rFonts w:ascii="Times New Roman" w:hAnsi="Times New Roman"/>
                <w:sz w:val="28"/>
                <w:szCs w:val="28"/>
                <w:lang w:val="uk-UA"/>
              </w:rPr>
            </w:pPr>
          </w:p>
        </w:tc>
        <w:tc>
          <w:tcPr>
            <w:tcW w:w="1021" w:type="dxa"/>
            <w:vMerge/>
            <w:tcBorders>
              <w:top w:val="single" w:sz="8" w:space="0" w:color="000000"/>
              <w:left w:val="single" w:sz="8" w:space="0" w:color="000000"/>
              <w:bottom w:val="single" w:sz="8" w:space="0" w:color="000000"/>
              <w:right w:val="single" w:sz="8" w:space="0" w:color="000000"/>
            </w:tcBorders>
            <w:vAlign w:val="center"/>
            <w:hideMark/>
          </w:tcPr>
          <w:p w14:paraId="13AC8F97" w14:textId="77777777" w:rsidR="00DC6156" w:rsidRPr="00F7395C" w:rsidRDefault="00DC6156" w:rsidP="008C3C2A">
            <w:pPr>
              <w:rPr>
                <w:rFonts w:ascii="Times New Roman" w:hAnsi="Times New Roman"/>
                <w:sz w:val="28"/>
                <w:szCs w:val="28"/>
                <w:lang w:val="uk-UA"/>
              </w:rPr>
            </w:pPr>
          </w:p>
        </w:tc>
      </w:tr>
    </w:tbl>
    <w:p w14:paraId="3DA762DD" w14:textId="77777777" w:rsidR="00DC6156" w:rsidRPr="00F7395C" w:rsidRDefault="00DC6156" w:rsidP="00DC6156">
      <w:pPr>
        <w:pStyle w:val="a3"/>
        <w:spacing w:before="11"/>
        <w:ind w:left="0"/>
        <w:rPr>
          <w:i/>
        </w:rPr>
      </w:pPr>
    </w:p>
    <w:p w14:paraId="5988877C" w14:textId="77777777" w:rsidR="00380849" w:rsidRPr="00380849" w:rsidRDefault="00380849" w:rsidP="00380849">
      <w:pPr>
        <w:jc w:val="center"/>
        <w:rPr>
          <w:b/>
          <w:sz w:val="28"/>
          <w:szCs w:val="28"/>
        </w:rPr>
      </w:pPr>
      <w:r w:rsidRPr="00380849">
        <w:rPr>
          <w:b/>
          <w:sz w:val="28"/>
          <w:szCs w:val="28"/>
        </w:rPr>
        <w:t>СИСТЕМА ТА КРИТЕРІЇ ОЦІНЮВАННЯ</w:t>
      </w:r>
    </w:p>
    <w:p w14:paraId="65C279A9" w14:textId="77777777" w:rsidR="00380849" w:rsidRPr="00380849" w:rsidRDefault="00380849" w:rsidP="00380849">
      <w:pPr>
        <w:jc w:val="both"/>
        <w:rPr>
          <w:sz w:val="28"/>
          <w:szCs w:val="28"/>
        </w:rPr>
      </w:pPr>
    </w:p>
    <w:p w14:paraId="70C22B86" w14:textId="77777777" w:rsidR="005012AE" w:rsidRDefault="00380849" w:rsidP="00380849">
      <w:pPr>
        <w:ind w:firstLine="709"/>
        <w:jc w:val="both"/>
        <w:rPr>
          <w:sz w:val="28"/>
          <w:szCs w:val="28"/>
        </w:rPr>
      </w:pPr>
      <w:r w:rsidRPr="00380849">
        <w:rPr>
          <w:sz w:val="28"/>
          <w:szCs w:val="28"/>
        </w:rPr>
        <w:t>Результат освітньої діяльності здобувача вищої освіти оцінюється згідно Положення про систему забезпечення якості освітньої діяльності та якості вищої освіти НАКККіМ за такими рівнями та критеріями:</w:t>
      </w:r>
    </w:p>
    <w:p w14:paraId="640C996E" w14:textId="77777777" w:rsidR="00380849" w:rsidRDefault="00380849" w:rsidP="00380849">
      <w:pPr>
        <w:ind w:firstLine="709"/>
        <w:jc w:val="both"/>
        <w:rPr>
          <w:sz w:val="28"/>
          <w:szCs w:val="28"/>
        </w:rPr>
      </w:pPr>
    </w:p>
    <w:tbl>
      <w:tblPr>
        <w:tblStyle w:val="TableNormal"/>
        <w:tblW w:w="99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43"/>
        <w:gridCol w:w="1025"/>
        <w:gridCol w:w="1418"/>
        <w:gridCol w:w="2126"/>
        <w:gridCol w:w="1416"/>
        <w:gridCol w:w="1276"/>
        <w:gridCol w:w="1401"/>
      </w:tblGrid>
      <w:tr w:rsidR="000423B5" w:rsidRPr="00F7395C" w14:paraId="65AD7AA9" w14:textId="77777777" w:rsidTr="004C1731">
        <w:trPr>
          <w:trHeight w:val="629"/>
          <w:jc w:val="center"/>
        </w:trPr>
        <w:tc>
          <w:tcPr>
            <w:tcW w:w="1243" w:type="dxa"/>
            <w:vMerge w:val="restart"/>
            <w:tcBorders>
              <w:top w:val="single" w:sz="8" w:space="0" w:color="000000"/>
              <w:left w:val="single" w:sz="8" w:space="0" w:color="000000"/>
              <w:bottom w:val="single" w:sz="8" w:space="0" w:color="000000"/>
              <w:right w:val="single" w:sz="8" w:space="0" w:color="000000"/>
            </w:tcBorders>
            <w:vAlign w:val="center"/>
            <w:hideMark/>
          </w:tcPr>
          <w:p w14:paraId="52670493" w14:textId="77777777" w:rsidR="000423B5" w:rsidRPr="004C1731" w:rsidRDefault="000423B5" w:rsidP="000423B5">
            <w:pPr>
              <w:pStyle w:val="TableParagraph"/>
              <w:jc w:val="center"/>
              <w:rPr>
                <w:rFonts w:ascii="Times New Roman" w:hAnsi="Times New Roman"/>
                <w:b/>
                <w:lang w:val="uk-UA"/>
              </w:rPr>
            </w:pPr>
            <w:r w:rsidRPr="004C1731">
              <w:rPr>
                <w:rFonts w:ascii="Times New Roman" w:hAnsi="Times New Roman"/>
                <w:b/>
                <w:lang w:val="uk-UA"/>
              </w:rPr>
              <w:lastRenderedPageBreak/>
              <w:t>Суми</w:t>
            </w:r>
            <w:r w:rsidRPr="004C1731">
              <w:rPr>
                <w:rFonts w:ascii="Times New Roman" w:hAnsi="Times New Roman"/>
                <w:b/>
                <w:spacing w:val="1"/>
                <w:lang w:val="uk-UA"/>
              </w:rPr>
              <w:t xml:space="preserve"> </w:t>
            </w:r>
            <w:r w:rsidRPr="004C1731">
              <w:rPr>
                <w:rFonts w:ascii="Times New Roman" w:hAnsi="Times New Roman"/>
                <w:b/>
                <w:lang w:val="uk-UA"/>
              </w:rPr>
              <w:t>балів за</w:t>
            </w:r>
            <w:r w:rsidRPr="004C1731">
              <w:rPr>
                <w:rFonts w:ascii="Times New Roman" w:hAnsi="Times New Roman"/>
                <w:b/>
                <w:spacing w:val="-58"/>
                <w:lang w:val="uk-UA"/>
              </w:rPr>
              <w:t xml:space="preserve"> </w:t>
            </w:r>
            <w:r w:rsidRPr="004C1731">
              <w:rPr>
                <w:rFonts w:ascii="Times New Roman" w:hAnsi="Times New Roman"/>
                <w:b/>
                <w:lang w:val="uk-UA"/>
              </w:rPr>
              <w:t>100-</w:t>
            </w:r>
          </w:p>
          <w:p w14:paraId="55275FA8" w14:textId="77777777" w:rsidR="000423B5" w:rsidRPr="000423B5" w:rsidRDefault="000423B5" w:rsidP="000423B5">
            <w:pPr>
              <w:pStyle w:val="TableParagraph"/>
              <w:jc w:val="center"/>
              <w:rPr>
                <w:rFonts w:ascii="Times New Roman" w:hAnsi="Times New Roman"/>
                <w:b/>
                <w:sz w:val="24"/>
                <w:szCs w:val="24"/>
                <w:lang w:val="uk-UA"/>
              </w:rPr>
            </w:pPr>
            <w:r w:rsidRPr="004C1731">
              <w:rPr>
                <w:rFonts w:ascii="Times New Roman" w:hAnsi="Times New Roman"/>
                <w:b/>
                <w:lang w:val="uk-UA"/>
              </w:rPr>
              <w:t>бальною</w:t>
            </w:r>
            <w:r w:rsidRPr="004C1731">
              <w:rPr>
                <w:rFonts w:ascii="Times New Roman" w:hAnsi="Times New Roman"/>
                <w:b/>
                <w:spacing w:val="-57"/>
                <w:lang w:val="uk-UA"/>
              </w:rPr>
              <w:t xml:space="preserve"> </w:t>
            </w:r>
            <w:r w:rsidRPr="004C1731">
              <w:rPr>
                <w:rFonts w:ascii="Times New Roman" w:hAnsi="Times New Roman"/>
                <w:b/>
                <w:lang w:val="uk-UA"/>
              </w:rPr>
              <w:t>шкалою</w:t>
            </w:r>
          </w:p>
        </w:tc>
        <w:tc>
          <w:tcPr>
            <w:tcW w:w="1025" w:type="dxa"/>
            <w:vMerge w:val="restart"/>
            <w:tcBorders>
              <w:top w:val="single" w:sz="8" w:space="0" w:color="000000"/>
              <w:left w:val="single" w:sz="8" w:space="0" w:color="000000"/>
              <w:bottom w:val="single" w:sz="8" w:space="0" w:color="000000"/>
              <w:right w:val="single" w:sz="8" w:space="0" w:color="000000"/>
            </w:tcBorders>
            <w:vAlign w:val="center"/>
            <w:hideMark/>
          </w:tcPr>
          <w:p w14:paraId="628D8B38" w14:textId="77777777" w:rsidR="000423B5" w:rsidRPr="000423B5" w:rsidRDefault="000423B5" w:rsidP="000423B5">
            <w:pPr>
              <w:pStyle w:val="TableParagraph"/>
              <w:jc w:val="center"/>
              <w:rPr>
                <w:rFonts w:ascii="Times New Roman" w:hAnsi="Times New Roman"/>
                <w:b/>
                <w:sz w:val="24"/>
                <w:szCs w:val="24"/>
                <w:lang w:val="uk-UA"/>
              </w:rPr>
            </w:pPr>
            <w:r w:rsidRPr="000423B5">
              <w:rPr>
                <w:rFonts w:ascii="Times New Roman" w:hAnsi="Times New Roman"/>
                <w:b/>
                <w:sz w:val="24"/>
                <w:szCs w:val="24"/>
                <w:lang w:val="uk-UA"/>
              </w:rPr>
              <w:t>Оцінка</w:t>
            </w:r>
            <w:r w:rsidR="00113333">
              <w:rPr>
                <w:rFonts w:ascii="Times New Roman" w:hAnsi="Times New Roman"/>
                <w:b/>
                <w:sz w:val="24"/>
                <w:szCs w:val="24"/>
                <w:lang w:val="uk-UA"/>
              </w:rPr>
              <w:t xml:space="preserve"> </w:t>
            </w:r>
            <w:r w:rsidRPr="000423B5">
              <w:rPr>
                <w:rFonts w:ascii="Times New Roman" w:hAnsi="Times New Roman"/>
                <w:b/>
                <w:spacing w:val="-57"/>
                <w:sz w:val="24"/>
                <w:szCs w:val="24"/>
                <w:lang w:val="uk-UA"/>
              </w:rPr>
              <w:t xml:space="preserve"> </w:t>
            </w:r>
            <w:r w:rsidRPr="000423B5">
              <w:rPr>
                <w:rFonts w:ascii="Times New Roman" w:hAnsi="Times New Roman"/>
                <w:b/>
                <w:sz w:val="24"/>
                <w:szCs w:val="24"/>
                <w:lang w:val="uk-UA"/>
              </w:rPr>
              <w:t>в</w:t>
            </w:r>
            <w:r w:rsidRPr="000423B5">
              <w:rPr>
                <w:rFonts w:ascii="Times New Roman" w:hAnsi="Times New Roman"/>
                <w:b/>
                <w:spacing w:val="1"/>
                <w:sz w:val="24"/>
                <w:szCs w:val="24"/>
                <w:lang w:val="uk-UA"/>
              </w:rPr>
              <w:t xml:space="preserve"> </w:t>
            </w:r>
            <w:r w:rsidRPr="000423B5">
              <w:rPr>
                <w:rFonts w:ascii="Times New Roman" w:hAnsi="Times New Roman"/>
                <w:b/>
                <w:sz w:val="24"/>
                <w:szCs w:val="24"/>
                <w:lang w:val="uk-UA"/>
              </w:rPr>
              <w:t>ЄКТС</w:t>
            </w:r>
          </w:p>
        </w:tc>
        <w:tc>
          <w:tcPr>
            <w:tcW w:w="1418" w:type="dxa"/>
            <w:vMerge w:val="restart"/>
            <w:tcBorders>
              <w:top w:val="single" w:sz="8" w:space="0" w:color="000000"/>
              <w:left w:val="single" w:sz="8" w:space="0" w:color="000000"/>
              <w:bottom w:val="single" w:sz="8" w:space="0" w:color="000000"/>
              <w:right w:val="single" w:sz="8" w:space="0" w:color="000000"/>
            </w:tcBorders>
            <w:vAlign w:val="center"/>
            <w:hideMark/>
          </w:tcPr>
          <w:p w14:paraId="6B22BF5A" w14:textId="77777777" w:rsidR="000423B5" w:rsidRPr="000423B5" w:rsidRDefault="000423B5" w:rsidP="000423B5">
            <w:pPr>
              <w:pStyle w:val="TableParagraph"/>
              <w:jc w:val="center"/>
              <w:rPr>
                <w:rFonts w:ascii="Times New Roman" w:hAnsi="Times New Roman"/>
                <w:b/>
                <w:sz w:val="24"/>
                <w:szCs w:val="24"/>
                <w:lang w:val="uk-UA"/>
              </w:rPr>
            </w:pPr>
            <w:r w:rsidRPr="000423B5">
              <w:rPr>
                <w:rFonts w:ascii="Times New Roman" w:hAnsi="Times New Roman"/>
                <w:b/>
                <w:sz w:val="24"/>
                <w:szCs w:val="24"/>
                <w:lang w:val="uk-UA"/>
              </w:rPr>
              <w:t>Значення</w:t>
            </w:r>
            <w:r w:rsidRPr="000423B5">
              <w:rPr>
                <w:rFonts w:ascii="Times New Roman" w:hAnsi="Times New Roman"/>
                <w:b/>
                <w:spacing w:val="-57"/>
                <w:sz w:val="24"/>
                <w:szCs w:val="24"/>
                <w:lang w:val="uk-UA"/>
              </w:rPr>
              <w:t xml:space="preserve"> </w:t>
            </w:r>
            <w:r w:rsidRPr="000423B5">
              <w:rPr>
                <w:rFonts w:ascii="Times New Roman" w:hAnsi="Times New Roman"/>
                <w:b/>
                <w:sz w:val="24"/>
                <w:szCs w:val="24"/>
                <w:lang w:val="uk-UA"/>
              </w:rPr>
              <w:t>оцінки</w:t>
            </w:r>
            <w:r w:rsidRPr="000423B5">
              <w:rPr>
                <w:rFonts w:ascii="Times New Roman" w:hAnsi="Times New Roman"/>
                <w:b/>
                <w:spacing w:val="1"/>
                <w:sz w:val="24"/>
                <w:szCs w:val="24"/>
                <w:lang w:val="uk-UA"/>
              </w:rPr>
              <w:t xml:space="preserve"> </w:t>
            </w:r>
            <w:r w:rsidRPr="000423B5">
              <w:rPr>
                <w:rFonts w:ascii="Times New Roman" w:hAnsi="Times New Roman"/>
                <w:b/>
                <w:sz w:val="24"/>
                <w:szCs w:val="24"/>
                <w:lang w:val="uk-UA"/>
              </w:rPr>
              <w:t>ЄКТС</w:t>
            </w:r>
          </w:p>
        </w:tc>
        <w:tc>
          <w:tcPr>
            <w:tcW w:w="2126" w:type="dxa"/>
            <w:vMerge w:val="restart"/>
            <w:tcBorders>
              <w:top w:val="single" w:sz="8" w:space="0" w:color="000000"/>
              <w:left w:val="single" w:sz="8" w:space="0" w:color="000000"/>
              <w:bottom w:val="single" w:sz="8" w:space="0" w:color="000000"/>
              <w:right w:val="single" w:sz="8" w:space="0" w:color="000000"/>
            </w:tcBorders>
            <w:vAlign w:val="center"/>
            <w:hideMark/>
          </w:tcPr>
          <w:p w14:paraId="2F13E1FF" w14:textId="77777777" w:rsidR="000423B5" w:rsidRPr="000423B5" w:rsidRDefault="000423B5" w:rsidP="000423B5">
            <w:pPr>
              <w:pStyle w:val="TableParagraph"/>
              <w:jc w:val="center"/>
              <w:rPr>
                <w:rFonts w:ascii="Times New Roman" w:hAnsi="Times New Roman"/>
                <w:b/>
                <w:sz w:val="24"/>
                <w:szCs w:val="24"/>
                <w:lang w:val="uk-UA"/>
              </w:rPr>
            </w:pPr>
            <w:r w:rsidRPr="000423B5">
              <w:rPr>
                <w:rFonts w:ascii="Times New Roman" w:hAnsi="Times New Roman"/>
                <w:b/>
                <w:sz w:val="24"/>
                <w:szCs w:val="24"/>
                <w:lang w:val="uk-UA"/>
              </w:rPr>
              <w:t>Критерії</w:t>
            </w:r>
            <w:r w:rsidRPr="000423B5">
              <w:rPr>
                <w:rFonts w:ascii="Times New Roman" w:hAnsi="Times New Roman"/>
                <w:b/>
                <w:spacing w:val="1"/>
                <w:sz w:val="24"/>
                <w:szCs w:val="24"/>
                <w:lang w:val="uk-UA"/>
              </w:rPr>
              <w:t xml:space="preserve"> </w:t>
            </w:r>
            <w:r w:rsidRPr="000423B5">
              <w:rPr>
                <w:rFonts w:ascii="Times New Roman" w:hAnsi="Times New Roman"/>
                <w:b/>
                <w:sz w:val="24"/>
                <w:szCs w:val="24"/>
                <w:lang w:val="uk-UA"/>
              </w:rPr>
              <w:t>оцінювання</w:t>
            </w:r>
          </w:p>
        </w:tc>
        <w:tc>
          <w:tcPr>
            <w:tcW w:w="1416" w:type="dxa"/>
            <w:vMerge w:val="restart"/>
            <w:tcBorders>
              <w:top w:val="single" w:sz="8" w:space="0" w:color="000000"/>
              <w:left w:val="single" w:sz="8" w:space="0" w:color="000000"/>
              <w:bottom w:val="single" w:sz="8" w:space="0" w:color="000000"/>
              <w:right w:val="single" w:sz="8" w:space="0" w:color="000000"/>
            </w:tcBorders>
            <w:vAlign w:val="center"/>
            <w:hideMark/>
          </w:tcPr>
          <w:p w14:paraId="28D1C8AF" w14:textId="77777777" w:rsidR="000423B5" w:rsidRPr="000423B5" w:rsidRDefault="000423B5" w:rsidP="000423B5">
            <w:pPr>
              <w:pStyle w:val="TableParagraph"/>
              <w:jc w:val="center"/>
              <w:rPr>
                <w:rFonts w:ascii="Times New Roman" w:hAnsi="Times New Roman"/>
                <w:b/>
                <w:sz w:val="24"/>
                <w:szCs w:val="24"/>
                <w:lang w:val="uk-UA"/>
              </w:rPr>
            </w:pPr>
            <w:r w:rsidRPr="000423B5">
              <w:rPr>
                <w:rFonts w:ascii="Times New Roman" w:hAnsi="Times New Roman"/>
                <w:b/>
                <w:sz w:val="24"/>
                <w:szCs w:val="24"/>
                <w:lang w:val="uk-UA"/>
              </w:rPr>
              <w:t>Рівень</w:t>
            </w:r>
            <w:r w:rsidRPr="000423B5">
              <w:rPr>
                <w:rFonts w:ascii="Times New Roman" w:hAnsi="Times New Roman"/>
                <w:b/>
                <w:spacing w:val="1"/>
                <w:sz w:val="24"/>
                <w:szCs w:val="24"/>
                <w:lang w:val="uk-UA"/>
              </w:rPr>
              <w:t xml:space="preserve"> </w:t>
            </w:r>
            <w:r w:rsidRPr="000423B5">
              <w:rPr>
                <w:rFonts w:ascii="Times New Roman" w:hAnsi="Times New Roman"/>
                <w:b/>
                <w:sz w:val="24"/>
                <w:szCs w:val="24"/>
                <w:lang w:val="uk-UA"/>
              </w:rPr>
              <w:t>компете</w:t>
            </w:r>
            <w:r w:rsidRPr="000423B5">
              <w:rPr>
                <w:rFonts w:ascii="Times New Roman" w:hAnsi="Times New Roman"/>
                <w:b/>
                <w:spacing w:val="-57"/>
                <w:sz w:val="24"/>
                <w:szCs w:val="24"/>
                <w:lang w:val="uk-UA"/>
              </w:rPr>
              <w:t xml:space="preserve"> </w:t>
            </w:r>
            <w:r w:rsidRPr="000423B5">
              <w:rPr>
                <w:rFonts w:ascii="Times New Roman" w:hAnsi="Times New Roman"/>
                <w:b/>
                <w:sz w:val="24"/>
                <w:szCs w:val="24"/>
                <w:lang w:val="uk-UA"/>
              </w:rPr>
              <w:t>нт</w:t>
            </w:r>
            <w:r>
              <w:rPr>
                <w:rFonts w:ascii="Times New Roman" w:hAnsi="Times New Roman"/>
                <w:b/>
                <w:sz w:val="24"/>
                <w:szCs w:val="24"/>
                <w:lang w:val="uk-UA"/>
              </w:rPr>
              <w:t>-</w:t>
            </w:r>
            <w:r w:rsidRPr="000423B5">
              <w:rPr>
                <w:rFonts w:ascii="Times New Roman" w:hAnsi="Times New Roman"/>
                <w:b/>
                <w:sz w:val="24"/>
                <w:szCs w:val="24"/>
                <w:lang w:val="uk-UA"/>
              </w:rPr>
              <w:t>ності</w:t>
            </w:r>
          </w:p>
        </w:tc>
        <w:tc>
          <w:tcPr>
            <w:tcW w:w="2677" w:type="dxa"/>
            <w:gridSpan w:val="2"/>
            <w:tcBorders>
              <w:top w:val="single" w:sz="8" w:space="0" w:color="000000"/>
              <w:left w:val="single" w:sz="8" w:space="0" w:color="000000"/>
              <w:bottom w:val="single" w:sz="8" w:space="0" w:color="000000"/>
              <w:right w:val="single" w:sz="8" w:space="0" w:color="000000"/>
            </w:tcBorders>
            <w:vAlign w:val="center"/>
            <w:hideMark/>
          </w:tcPr>
          <w:p w14:paraId="130C9B46" w14:textId="77777777" w:rsidR="000423B5" w:rsidRPr="000423B5" w:rsidRDefault="000423B5" w:rsidP="000423B5">
            <w:pPr>
              <w:pStyle w:val="TableParagraph"/>
              <w:jc w:val="center"/>
              <w:rPr>
                <w:rFonts w:ascii="Times New Roman" w:hAnsi="Times New Roman"/>
                <w:b/>
                <w:sz w:val="24"/>
                <w:szCs w:val="24"/>
                <w:lang w:val="uk-UA"/>
              </w:rPr>
            </w:pPr>
            <w:r w:rsidRPr="000423B5">
              <w:rPr>
                <w:rFonts w:ascii="Times New Roman" w:hAnsi="Times New Roman"/>
                <w:b/>
                <w:sz w:val="24"/>
                <w:szCs w:val="24"/>
                <w:lang w:val="uk-UA"/>
              </w:rPr>
              <w:t>Оцінка за</w:t>
            </w:r>
            <w:r w:rsidRPr="000423B5">
              <w:rPr>
                <w:rFonts w:ascii="Times New Roman" w:hAnsi="Times New Roman"/>
                <w:b/>
                <w:spacing w:val="1"/>
                <w:sz w:val="24"/>
                <w:szCs w:val="24"/>
                <w:lang w:val="uk-UA"/>
              </w:rPr>
              <w:t xml:space="preserve"> </w:t>
            </w:r>
            <w:r w:rsidRPr="000423B5">
              <w:rPr>
                <w:rFonts w:ascii="Times New Roman" w:hAnsi="Times New Roman"/>
                <w:b/>
                <w:sz w:val="24"/>
                <w:szCs w:val="24"/>
                <w:lang w:val="uk-UA"/>
              </w:rPr>
              <w:t>національною</w:t>
            </w:r>
            <w:r w:rsidR="00113333">
              <w:rPr>
                <w:rFonts w:ascii="Times New Roman" w:hAnsi="Times New Roman"/>
                <w:b/>
                <w:sz w:val="24"/>
                <w:szCs w:val="24"/>
                <w:lang w:val="uk-UA"/>
              </w:rPr>
              <w:t xml:space="preserve"> </w:t>
            </w:r>
            <w:r w:rsidRPr="000423B5">
              <w:rPr>
                <w:rFonts w:ascii="Times New Roman" w:hAnsi="Times New Roman"/>
                <w:b/>
                <w:spacing w:val="-57"/>
                <w:sz w:val="24"/>
                <w:szCs w:val="24"/>
                <w:lang w:val="uk-UA"/>
              </w:rPr>
              <w:t xml:space="preserve"> </w:t>
            </w:r>
            <w:r w:rsidRPr="000423B5">
              <w:rPr>
                <w:rFonts w:ascii="Times New Roman" w:hAnsi="Times New Roman"/>
                <w:b/>
                <w:sz w:val="24"/>
                <w:szCs w:val="24"/>
                <w:lang w:val="uk-UA"/>
              </w:rPr>
              <w:t>шкалою</w:t>
            </w:r>
          </w:p>
        </w:tc>
      </w:tr>
      <w:tr w:rsidR="000423B5" w:rsidRPr="00F7395C" w14:paraId="2A57FF5B" w14:textId="77777777" w:rsidTr="000423B5">
        <w:trPr>
          <w:trHeight w:val="433"/>
          <w:jc w:val="center"/>
        </w:trPr>
        <w:tc>
          <w:tcPr>
            <w:tcW w:w="1243" w:type="dxa"/>
            <w:vMerge/>
            <w:tcBorders>
              <w:top w:val="single" w:sz="8" w:space="0" w:color="000000"/>
              <w:left w:val="single" w:sz="8" w:space="0" w:color="000000"/>
              <w:bottom w:val="single" w:sz="8" w:space="0" w:color="000000"/>
              <w:right w:val="single" w:sz="8" w:space="0" w:color="000000"/>
            </w:tcBorders>
            <w:vAlign w:val="center"/>
            <w:hideMark/>
          </w:tcPr>
          <w:p w14:paraId="4B478201" w14:textId="77777777" w:rsidR="000423B5" w:rsidRPr="000423B5" w:rsidRDefault="000423B5" w:rsidP="000423B5">
            <w:pPr>
              <w:jc w:val="center"/>
              <w:rPr>
                <w:rFonts w:ascii="Times New Roman" w:hAnsi="Times New Roman"/>
                <w:b/>
                <w:sz w:val="24"/>
                <w:szCs w:val="24"/>
                <w:lang w:val="uk-UA"/>
              </w:rPr>
            </w:pPr>
          </w:p>
        </w:tc>
        <w:tc>
          <w:tcPr>
            <w:tcW w:w="1025" w:type="dxa"/>
            <w:vMerge/>
            <w:tcBorders>
              <w:top w:val="single" w:sz="8" w:space="0" w:color="000000"/>
              <w:left w:val="single" w:sz="8" w:space="0" w:color="000000"/>
              <w:bottom w:val="single" w:sz="8" w:space="0" w:color="000000"/>
              <w:right w:val="single" w:sz="8" w:space="0" w:color="000000"/>
            </w:tcBorders>
            <w:vAlign w:val="center"/>
            <w:hideMark/>
          </w:tcPr>
          <w:p w14:paraId="11534DB0" w14:textId="77777777" w:rsidR="000423B5" w:rsidRPr="000423B5" w:rsidRDefault="000423B5" w:rsidP="000423B5">
            <w:pPr>
              <w:jc w:val="center"/>
              <w:rPr>
                <w:rFonts w:ascii="Times New Roman" w:hAnsi="Times New Roman"/>
                <w:b/>
                <w:sz w:val="24"/>
                <w:szCs w:val="24"/>
                <w:lang w:val="uk-UA"/>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43D80CF0" w14:textId="77777777" w:rsidR="000423B5" w:rsidRPr="000423B5" w:rsidRDefault="000423B5" w:rsidP="000423B5">
            <w:pPr>
              <w:jc w:val="center"/>
              <w:rPr>
                <w:rFonts w:ascii="Times New Roman" w:hAnsi="Times New Roman"/>
                <w:b/>
                <w:sz w:val="24"/>
                <w:szCs w:val="24"/>
                <w:lang w:val="uk-UA"/>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14:paraId="52752F46" w14:textId="77777777" w:rsidR="000423B5" w:rsidRPr="000423B5" w:rsidRDefault="000423B5" w:rsidP="000423B5">
            <w:pPr>
              <w:jc w:val="center"/>
              <w:rPr>
                <w:rFonts w:ascii="Times New Roman" w:hAnsi="Times New Roman"/>
                <w:b/>
                <w:sz w:val="24"/>
                <w:szCs w:val="24"/>
                <w:lang w:val="uk-UA"/>
              </w:rPr>
            </w:pPr>
          </w:p>
        </w:tc>
        <w:tc>
          <w:tcPr>
            <w:tcW w:w="1416" w:type="dxa"/>
            <w:vMerge/>
            <w:tcBorders>
              <w:top w:val="single" w:sz="8" w:space="0" w:color="000000"/>
              <w:left w:val="single" w:sz="8" w:space="0" w:color="000000"/>
              <w:bottom w:val="single" w:sz="8" w:space="0" w:color="000000"/>
              <w:right w:val="single" w:sz="8" w:space="0" w:color="000000"/>
            </w:tcBorders>
            <w:vAlign w:val="center"/>
            <w:hideMark/>
          </w:tcPr>
          <w:p w14:paraId="74A37355" w14:textId="77777777" w:rsidR="000423B5" w:rsidRPr="000423B5" w:rsidRDefault="000423B5" w:rsidP="000423B5">
            <w:pPr>
              <w:jc w:val="center"/>
              <w:rPr>
                <w:rFonts w:ascii="Times New Roman" w:hAnsi="Times New Roman"/>
                <w:b/>
                <w:sz w:val="24"/>
                <w:szCs w:val="24"/>
                <w:lang w:val="uk-UA"/>
              </w:rPr>
            </w:pPr>
          </w:p>
        </w:tc>
        <w:tc>
          <w:tcPr>
            <w:tcW w:w="1276" w:type="dxa"/>
            <w:tcBorders>
              <w:top w:val="single" w:sz="8" w:space="0" w:color="000000"/>
              <w:left w:val="single" w:sz="8" w:space="0" w:color="000000"/>
              <w:bottom w:val="single" w:sz="8" w:space="0" w:color="000000"/>
              <w:right w:val="single" w:sz="8" w:space="0" w:color="000000"/>
            </w:tcBorders>
            <w:vAlign w:val="center"/>
            <w:hideMark/>
          </w:tcPr>
          <w:p w14:paraId="3D8C7B17" w14:textId="77777777" w:rsidR="000423B5" w:rsidRPr="004C1731" w:rsidRDefault="000423B5" w:rsidP="000423B5">
            <w:pPr>
              <w:pStyle w:val="TableParagraph"/>
              <w:jc w:val="center"/>
              <w:rPr>
                <w:rFonts w:ascii="Times New Roman" w:hAnsi="Times New Roman"/>
                <w:b/>
                <w:sz w:val="24"/>
                <w:szCs w:val="24"/>
                <w:lang w:val="uk-UA"/>
              </w:rPr>
            </w:pPr>
            <w:r w:rsidRPr="004C1731">
              <w:rPr>
                <w:rFonts w:ascii="Times New Roman" w:hAnsi="Times New Roman"/>
                <w:b/>
                <w:sz w:val="24"/>
                <w:szCs w:val="24"/>
                <w:lang w:val="uk-UA"/>
              </w:rPr>
              <w:t>екзамен</w:t>
            </w:r>
          </w:p>
        </w:tc>
        <w:tc>
          <w:tcPr>
            <w:tcW w:w="1401" w:type="dxa"/>
            <w:tcBorders>
              <w:top w:val="single" w:sz="8" w:space="0" w:color="000000"/>
              <w:left w:val="single" w:sz="8" w:space="0" w:color="000000"/>
              <w:bottom w:val="single" w:sz="8" w:space="0" w:color="000000"/>
              <w:right w:val="single" w:sz="8" w:space="0" w:color="000000"/>
            </w:tcBorders>
            <w:vAlign w:val="center"/>
            <w:hideMark/>
          </w:tcPr>
          <w:p w14:paraId="515AFAE5" w14:textId="77777777" w:rsidR="000423B5" w:rsidRPr="004C1731" w:rsidRDefault="000423B5" w:rsidP="000423B5">
            <w:pPr>
              <w:pStyle w:val="TableParagraph"/>
              <w:jc w:val="center"/>
              <w:rPr>
                <w:rFonts w:ascii="Times New Roman" w:hAnsi="Times New Roman"/>
                <w:b/>
                <w:sz w:val="24"/>
                <w:szCs w:val="24"/>
                <w:lang w:val="uk-UA"/>
              </w:rPr>
            </w:pPr>
            <w:r w:rsidRPr="004C1731">
              <w:rPr>
                <w:rFonts w:ascii="Times New Roman" w:hAnsi="Times New Roman"/>
                <w:b/>
                <w:sz w:val="24"/>
                <w:szCs w:val="24"/>
                <w:lang w:val="uk-UA"/>
              </w:rPr>
              <w:t>залік</w:t>
            </w:r>
          </w:p>
        </w:tc>
      </w:tr>
      <w:tr w:rsidR="000423B5" w:rsidRPr="00F7395C" w14:paraId="3290FB38" w14:textId="77777777" w:rsidTr="004C1731">
        <w:trPr>
          <w:trHeight w:val="6035"/>
          <w:jc w:val="center"/>
        </w:trPr>
        <w:tc>
          <w:tcPr>
            <w:tcW w:w="1243" w:type="dxa"/>
            <w:tcBorders>
              <w:top w:val="single" w:sz="8" w:space="0" w:color="000000"/>
              <w:left w:val="single" w:sz="8" w:space="0" w:color="000000"/>
              <w:right w:val="single" w:sz="8" w:space="0" w:color="000000"/>
            </w:tcBorders>
            <w:hideMark/>
          </w:tcPr>
          <w:p w14:paraId="0CEC0993" w14:textId="77777777" w:rsidR="000423B5" w:rsidRPr="000423B5" w:rsidRDefault="000423B5" w:rsidP="008C3C2A">
            <w:pPr>
              <w:pStyle w:val="TableParagraph"/>
              <w:spacing w:line="260" w:lineRule="exact"/>
              <w:ind w:left="144" w:right="128"/>
              <w:jc w:val="center"/>
              <w:rPr>
                <w:rFonts w:ascii="Times New Roman" w:hAnsi="Times New Roman"/>
                <w:sz w:val="24"/>
                <w:szCs w:val="24"/>
                <w:lang w:val="uk-UA"/>
              </w:rPr>
            </w:pPr>
            <w:r w:rsidRPr="000423B5">
              <w:rPr>
                <w:rFonts w:ascii="Times New Roman" w:hAnsi="Times New Roman"/>
                <w:sz w:val="24"/>
                <w:szCs w:val="24"/>
                <w:lang w:val="uk-UA"/>
              </w:rPr>
              <w:t>90-100</w:t>
            </w:r>
          </w:p>
        </w:tc>
        <w:tc>
          <w:tcPr>
            <w:tcW w:w="1025" w:type="dxa"/>
            <w:tcBorders>
              <w:top w:val="single" w:sz="8" w:space="0" w:color="000000"/>
              <w:left w:val="single" w:sz="8" w:space="0" w:color="000000"/>
              <w:right w:val="single" w:sz="8" w:space="0" w:color="000000"/>
            </w:tcBorders>
            <w:hideMark/>
          </w:tcPr>
          <w:p w14:paraId="5637F2C4" w14:textId="77777777" w:rsidR="000423B5" w:rsidRPr="000423B5" w:rsidRDefault="000423B5" w:rsidP="008C3C2A">
            <w:pPr>
              <w:pStyle w:val="TableParagraph"/>
              <w:spacing w:line="260" w:lineRule="exact"/>
              <w:ind w:left="426"/>
              <w:rPr>
                <w:rFonts w:ascii="Times New Roman" w:hAnsi="Times New Roman"/>
                <w:sz w:val="24"/>
                <w:szCs w:val="24"/>
                <w:lang w:val="uk-UA"/>
              </w:rPr>
            </w:pPr>
            <w:r w:rsidRPr="000423B5">
              <w:rPr>
                <w:rFonts w:ascii="Times New Roman" w:hAnsi="Times New Roman"/>
                <w:sz w:val="24"/>
                <w:szCs w:val="24"/>
                <w:lang w:val="uk-UA"/>
              </w:rPr>
              <w:t>А</w:t>
            </w:r>
          </w:p>
        </w:tc>
        <w:tc>
          <w:tcPr>
            <w:tcW w:w="1418" w:type="dxa"/>
            <w:tcBorders>
              <w:top w:val="single" w:sz="8" w:space="0" w:color="000000"/>
              <w:left w:val="single" w:sz="8" w:space="0" w:color="000000"/>
              <w:right w:val="single" w:sz="8" w:space="0" w:color="000000"/>
            </w:tcBorders>
            <w:hideMark/>
          </w:tcPr>
          <w:p w14:paraId="3B69230B" w14:textId="77777777" w:rsidR="000423B5" w:rsidRPr="000423B5" w:rsidRDefault="000423B5" w:rsidP="008C3C2A">
            <w:pPr>
              <w:pStyle w:val="TableParagraph"/>
              <w:spacing w:line="260" w:lineRule="exact"/>
              <w:ind w:left="105" w:right="86"/>
              <w:jc w:val="center"/>
              <w:rPr>
                <w:rFonts w:ascii="Times New Roman" w:hAnsi="Times New Roman"/>
                <w:sz w:val="24"/>
                <w:szCs w:val="24"/>
                <w:lang w:val="uk-UA"/>
              </w:rPr>
            </w:pPr>
            <w:r w:rsidRPr="000423B5">
              <w:rPr>
                <w:rFonts w:ascii="Times New Roman" w:hAnsi="Times New Roman"/>
                <w:sz w:val="24"/>
                <w:szCs w:val="24"/>
                <w:lang w:val="uk-UA"/>
              </w:rPr>
              <w:t>відмінно</w:t>
            </w:r>
          </w:p>
        </w:tc>
        <w:tc>
          <w:tcPr>
            <w:tcW w:w="2126" w:type="dxa"/>
            <w:tcBorders>
              <w:top w:val="single" w:sz="8" w:space="0" w:color="000000"/>
              <w:left w:val="single" w:sz="8" w:space="0" w:color="000000"/>
              <w:right w:val="single" w:sz="8" w:space="0" w:color="000000"/>
            </w:tcBorders>
            <w:hideMark/>
          </w:tcPr>
          <w:p w14:paraId="4B722EAB" w14:textId="77777777" w:rsidR="00703264" w:rsidRDefault="000423B5" w:rsidP="004C1731">
            <w:pPr>
              <w:pStyle w:val="TableParagraph"/>
              <w:spacing w:line="260" w:lineRule="exact"/>
              <w:ind w:left="28"/>
              <w:rPr>
                <w:rFonts w:ascii="Times New Roman" w:hAnsi="Times New Roman"/>
                <w:sz w:val="24"/>
                <w:szCs w:val="24"/>
                <w:lang w:val="uk-UA"/>
              </w:rPr>
            </w:pPr>
            <w:r w:rsidRPr="000423B5">
              <w:rPr>
                <w:rFonts w:ascii="Times New Roman" w:hAnsi="Times New Roman"/>
                <w:sz w:val="24"/>
                <w:szCs w:val="24"/>
                <w:lang w:val="uk-UA"/>
              </w:rPr>
              <w:t>-</w:t>
            </w:r>
            <w:r w:rsidRPr="000423B5">
              <w:rPr>
                <w:rFonts w:ascii="Times New Roman" w:hAnsi="Times New Roman"/>
                <w:spacing w:val="26"/>
                <w:sz w:val="24"/>
                <w:szCs w:val="24"/>
                <w:lang w:val="uk-UA"/>
              </w:rPr>
              <w:t xml:space="preserve"> </w:t>
            </w:r>
            <w:r w:rsidRPr="000423B5">
              <w:rPr>
                <w:rFonts w:ascii="Times New Roman" w:hAnsi="Times New Roman"/>
                <w:sz w:val="24"/>
                <w:szCs w:val="24"/>
                <w:lang w:val="uk-UA"/>
              </w:rPr>
              <w:t>здобувач</w:t>
            </w:r>
            <w:r w:rsidRPr="000423B5">
              <w:rPr>
                <w:rFonts w:ascii="Times New Roman" w:hAnsi="Times New Roman"/>
                <w:spacing w:val="87"/>
                <w:sz w:val="24"/>
                <w:szCs w:val="24"/>
                <w:lang w:val="uk-UA"/>
              </w:rPr>
              <w:t xml:space="preserve"> </w:t>
            </w:r>
            <w:r w:rsidRPr="000423B5">
              <w:rPr>
                <w:rFonts w:ascii="Times New Roman" w:hAnsi="Times New Roman"/>
                <w:sz w:val="24"/>
                <w:szCs w:val="24"/>
                <w:lang w:val="uk-UA"/>
              </w:rPr>
              <w:t>вищої</w:t>
            </w:r>
            <w:r>
              <w:rPr>
                <w:rFonts w:ascii="Times New Roman" w:hAnsi="Times New Roman"/>
                <w:sz w:val="24"/>
                <w:szCs w:val="24"/>
                <w:lang w:val="uk-UA"/>
              </w:rPr>
              <w:t xml:space="preserve"> </w:t>
            </w:r>
            <w:r w:rsidRPr="000423B5">
              <w:rPr>
                <w:rFonts w:ascii="Times New Roman" w:hAnsi="Times New Roman"/>
                <w:sz w:val="24"/>
                <w:szCs w:val="24"/>
                <w:lang w:val="uk-UA"/>
              </w:rPr>
              <w:t>освіти</w:t>
            </w:r>
            <w:r>
              <w:rPr>
                <w:rFonts w:ascii="Times New Roman" w:hAnsi="Times New Roman"/>
                <w:sz w:val="24"/>
                <w:szCs w:val="24"/>
                <w:lang w:val="uk-UA"/>
              </w:rPr>
              <w:t xml:space="preserve"> </w:t>
            </w:r>
            <w:r w:rsidRPr="000423B5">
              <w:rPr>
                <w:rFonts w:ascii="Times New Roman" w:hAnsi="Times New Roman"/>
                <w:sz w:val="24"/>
                <w:szCs w:val="24"/>
                <w:lang w:val="uk-UA"/>
              </w:rPr>
              <w:t>виявляє</w:t>
            </w:r>
            <w:r>
              <w:rPr>
                <w:rFonts w:ascii="Times New Roman" w:hAnsi="Times New Roman"/>
                <w:sz w:val="24"/>
                <w:szCs w:val="24"/>
                <w:lang w:val="uk-UA"/>
              </w:rPr>
              <w:t xml:space="preserve"> </w:t>
            </w:r>
            <w:r w:rsidRPr="000423B5">
              <w:rPr>
                <w:rFonts w:ascii="Times New Roman" w:hAnsi="Times New Roman"/>
                <w:sz w:val="24"/>
                <w:szCs w:val="24"/>
                <w:lang w:val="uk-UA"/>
              </w:rPr>
              <w:t>особливі</w:t>
            </w:r>
            <w:r>
              <w:rPr>
                <w:rFonts w:ascii="Times New Roman" w:hAnsi="Times New Roman"/>
                <w:sz w:val="24"/>
                <w:szCs w:val="24"/>
                <w:lang w:val="uk-UA"/>
              </w:rPr>
              <w:t xml:space="preserve"> </w:t>
            </w:r>
            <w:r w:rsidRPr="000423B5">
              <w:rPr>
                <w:rFonts w:ascii="Times New Roman" w:hAnsi="Times New Roman"/>
                <w:sz w:val="24"/>
                <w:szCs w:val="24"/>
                <w:lang w:val="uk-UA"/>
              </w:rPr>
              <w:t>творчі</w:t>
            </w:r>
            <w:r>
              <w:rPr>
                <w:rFonts w:ascii="Times New Roman" w:hAnsi="Times New Roman"/>
                <w:sz w:val="24"/>
                <w:szCs w:val="24"/>
                <w:lang w:val="uk-UA"/>
              </w:rPr>
              <w:t xml:space="preserve"> </w:t>
            </w:r>
            <w:r w:rsidRPr="000423B5">
              <w:rPr>
                <w:rFonts w:ascii="Times New Roman" w:hAnsi="Times New Roman"/>
                <w:sz w:val="24"/>
                <w:szCs w:val="24"/>
                <w:lang w:val="uk-UA"/>
              </w:rPr>
              <w:t>здібності,</w:t>
            </w:r>
          </w:p>
          <w:p w14:paraId="76752F82" w14:textId="77777777" w:rsidR="00703264" w:rsidRDefault="00703264" w:rsidP="004C1731">
            <w:pPr>
              <w:pStyle w:val="TableParagraph"/>
              <w:spacing w:line="260" w:lineRule="exact"/>
              <w:ind w:left="28"/>
              <w:rPr>
                <w:rFonts w:ascii="Times New Roman" w:hAnsi="Times New Roman"/>
                <w:spacing w:val="69"/>
                <w:sz w:val="24"/>
                <w:szCs w:val="24"/>
                <w:lang w:val="uk-UA"/>
              </w:rPr>
            </w:pPr>
            <w:r>
              <w:rPr>
                <w:rFonts w:ascii="Times New Roman" w:hAnsi="Times New Roman"/>
                <w:sz w:val="24"/>
                <w:szCs w:val="24"/>
                <w:lang w:val="uk-UA"/>
              </w:rPr>
              <w:t>-</w:t>
            </w:r>
            <w:r w:rsidR="000423B5">
              <w:rPr>
                <w:rFonts w:ascii="Times New Roman" w:hAnsi="Times New Roman"/>
                <w:sz w:val="24"/>
                <w:szCs w:val="24"/>
                <w:lang w:val="uk-UA"/>
              </w:rPr>
              <w:t xml:space="preserve"> </w:t>
            </w:r>
            <w:r w:rsidR="000423B5" w:rsidRPr="000423B5">
              <w:rPr>
                <w:rFonts w:ascii="Times New Roman" w:hAnsi="Times New Roman"/>
                <w:sz w:val="24"/>
                <w:szCs w:val="24"/>
                <w:lang w:val="uk-UA"/>
              </w:rPr>
              <w:t>вміє</w:t>
            </w:r>
            <w:r w:rsidR="000423B5">
              <w:rPr>
                <w:rFonts w:ascii="Times New Roman" w:hAnsi="Times New Roman"/>
                <w:sz w:val="24"/>
                <w:szCs w:val="24"/>
                <w:lang w:val="uk-UA"/>
              </w:rPr>
              <w:t xml:space="preserve"> </w:t>
            </w:r>
            <w:r w:rsidR="000423B5" w:rsidRPr="000423B5">
              <w:rPr>
                <w:rFonts w:ascii="Times New Roman" w:hAnsi="Times New Roman"/>
                <w:sz w:val="24"/>
                <w:szCs w:val="24"/>
                <w:lang w:val="uk-UA"/>
              </w:rPr>
              <w:t>самостійно</w:t>
            </w:r>
            <w:r>
              <w:rPr>
                <w:rFonts w:ascii="Times New Roman" w:hAnsi="Times New Roman"/>
                <w:sz w:val="24"/>
                <w:szCs w:val="24"/>
                <w:lang w:val="uk-UA"/>
              </w:rPr>
              <w:t xml:space="preserve"> </w:t>
            </w:r>
            <w:r w:rsidR="000423B5" w:rsidRPr="000423B5">
              <w:rPr>
                <w:rFonts w:ascii="Times New Roman" w:hAnsi="Times New Roman"/>
                <w:sz w:val="24"/>
                <w:szCs w:val="24"/>
                <w:lang w:val="uk-UA"/>
              </w:rPr>
              <w:t>здобувати</w:t>
            </w:r>
            <w:r w:rsidR="000423B5">
              <w:rPr>
                <w:rFonts w:ascii="Times New Roman" w:hAnsi="Times New Roman"/>
                <w:sz w:val="24"/>
                <w:szCs w:val="24"/>
                <w:lang w:val="uk-UA"/>
              </w:rPr>
              <w:t xml:space="preserve"> </w:t>
            </w:r>
            <w:r w:rsidR="000423B5" w:rsidRPr="000423B5">
              <w:rPr>
                <w:rFonts w:ascii="Times New Roman" w:hAnsi="Times New Roman"/>
                <w:sz w:val="24"/>
                <w:szCs w:val="24"/>
                <w:lang w:val="uk-UA"/>
              </w:rPr>
              <w:t>знання,</w:t>
            </w:r>
            <w:r w:rsidR="000423B5">
              <w:rPr>
                <w:rFonts w:ascii="Times New Roman" w:hAnsi="Times New Roman"/>
                <w:sz w:val="24"/>
                <w:szCs w:val="24"/>
                <w:lang w:val="uk-UA"/>
              </w:rPr>
              <w:t xml:space="preserve"> </w:t>
            </w:r>
            <w:r w:rsidR="000423B5" w:rsidRPr="000423B5">
              <w:rPr>
                <w:rFonts w:ascii="Times New Roman" w:hAnsi="Times New Roman"/>
                <w:sz w:val="24"/>
                <w:szCs w:val="24"/>
                <w:lang w:val="uk-UA"/>
              </w:rPr>
              <w:t>без</w:t>
            </w:r>
            <w:r w:rsidR="000423B5">
              <w:rPr>
                <w:rFonts w:ascii="Times New Roman" w:hAnsi="Times New Roman"/>
                <w:sz w:val="24"/>
                <w:szCs w:val="24"/>
                <w:lang w:val="uk-UA"/>
              </w:rPr>
              <w:t xml:space="preserve"> </w:t>
            </w:r>
            <w:r w:rsidR="000423B5" w:rsidRPr="000423B5">
              <w:rPr>
                <w:rFonts w:ascii="Times New Roman" w:hAnsi="Times New Roman"/>
                <w:sz w:val="24"/>
                <w:szCs w:val="24"/>
                <w:lang w:val="uk-UA"/>
              </w:rPr>
              <w:t>допомоги</w:t>
            </w:r>
            <w:r w:rsidR="000423B5">
              <w:rPr>
                <w:rFonts w:ascii="Times New Roman" w:hAnsi="Times New Roman"/>
                <w:sz w:val="24"/>
                <w:szCs w:val="24"/>
                <w:lang w:val="uk-UA"/>
              </w:rPr>
              <w:t xml:space="preserve"> </w:t>
            </w:r>
            <w:r w:rsidR="000423B5" w:rsidRPr="000423B5">
              <w:rPr>
                <w:rFonts w:ascii="Times New Roman" w:hAnsi="Times New Roman"/>
                <w:sz w:val="24"/>
                <w:szCs w:val="24"/>
                <w:lang w:val="uk-UA"/>
              </w:rPr>
              <w:t>викладача</w:t>
            </w:r>
            <w:r w:rsidR="000423B5">
              <w:rPr>
                <w:rFonts w:ascii="Times New Roman" w:hAnsi="Times New Roman"/>
                <w:sz w:val="24"/>
                <w:szCs w:val="24"/>
                <w:lang w:val="uk-UA"/>
              </w:rPr>
              <w:t xml:space="preserve"> </w:t>
            </w:r>
            <w:r w:rsidR="000423B5" w:rsidRPr="000423B5">
              <w:rPr>
                <w:rFonts w:ascii="Times New Roman" w:hAnsi="Times New Roman"/>
                <w:sz w:val="24"/>
                <w:szCs w:val="24"/>
                <w:lang w:val="uk-UA"/>
              </w:rPr>
              <w:t>знаходить</w:t>
            </w:r>
            <w:r w:rsidR="000423B5">
              <w:rPr>
                <w:rFonts w:ascii="Times New Roman" w:hAnsi="Times New Roman"/>
                <w:sz w:val="24"/>
                <w:szCs w:val="24"/>
                <w:lang w:val="uk-UA"/>
              </w:rPr>
              <w:t xml:space="preserve"> </w:t>
            </w:r>
            <w:r w:rsidR="000423B5" w:rsidRPr="000423B5">
              <w:rPr>
                <w:rFonts w:ascii="Times New Roman" w:hAnsi="Times New Roman"/>
                <w:sz w:val="24"/>
                <w:szCs w:val="24"/>
                <w:lang w:val="uk-UA"/>
              </w:rPr>
              <w:t>і</w:t>
            </w:r>
            <w:r w:rsidR="000423B5">
              <w:rPr>
                <w:rFonts w:ascii="Times New Roman" w:hAnsi="Times New Roman"/>
                <w:sz w:val="24"/>
                <w:szCs w:val="24"/>
                <w:lang w:val="uk-UA"/>
              </w:rPr>
              <w:t xml:space="preserve"> </w:t>
            </w:r>
            <w:r w:rsidR="000423B5" w:rsidRPr="000423B5">
              <w:rPr>
                <w:rFonts w:ascii="Times New Roman" w:hAnsi="Times New Roman"/>
                <w:sz w:val="24"/>
                <w:szCs w:val="24"/>
                <w:lang w:val="uk-UA"/>
              </w:rPr>
              <w:t>опрацьовує</w:t>
            </w:r>
            <w:r w:rsidR="000423B5">
              <w:rPr>
                <w:rFonts w:ascii="Times New Roman" w:hAnsi="Times New Roman"/>
                <w:sz w:val="24"/>
                <w:szCs w:val="24"/>
                <w:lang w:val="uk-UA"/>
              </w:rPr>
              <w:t xml:space="preserve"> </w:t>
            </w:r>
            <w:r w:rsidR="000423B5" w:rsidRPr="000423B5">
              <w:rPr>
                <w:rFonts w:ascii="Times New Roman" w:hAnsi="Times New Roman"/>
                <w:sz w:val="24"/>
                <w:szCs w:val="24"/>
                <w:lang w:val="uk-UA"/>
              </w:rPr>
              <w:t>необхідну</w:t>
            </w:r>
            <w:r w:rsidR="000423B5">
              <w:rPr>
                <w:rFonts w:ascii="Times New Roman" w:hAnsi="Times New Roman"/>
                <w:sz w:val="24"/>
                <w:szCs w:val="24"/>
                <w:lang w:val="uk-UA"/>
              </w:rPr>
              <w:t xml:space="preserve"> </w:t>
            </w:r>
            <w:r w:rsidR="000423B5" w:rsidRPr="000423B5">
              <w:rPr>
                <w:rFonts w:ascii="Times New Roman" w:hAnsi="Times New Roman"/>
                <w:sz w:val="24"/>
                <w:szCs w:val="24"/>
                <w:lang w:val="uk-UA"/>
              </w:rPr>
              <w:t>інформацію,</w:t>
            </w:r>
          </w:p>
          <w:p w14:paraId="08AC82D2" w14:textId="77777777" w:rsidR="00703264" w:rsidRDefault="00703264" w:rsidP="004C1731">
            <w:pPr>
              <w:pStyle w:val="TableParagraph"/>
              <w:spacing w:line="260" w:lineRule="exact"/>
              <w:ind w:left="28"/>
              <w:rPr>
                <w:rFonts w:ascii="Times New Roman" w:hAnsi="Times New Roman"/>
                <w:sz w:val="24"/>
                <w:szCs w:val="24"/>
                <w:lang w:val="uk-UA"/>
              </w:rPr>
            </w:pPr>
            <w:r>
              <w:rPr>
                <w:rFonts w:ascii="Times New Roman" w:hAnsi="Times New Roman"/>
                <w:sz w:val="24"/>
                <w:szCs w:val="24"/>
                <w:lang w:val="uk-UA"/>
              </w:rPr>
              <w:t xml:space="preserve">- </w:t>
            </w:r>
            <w:r w:rsidR="000423B5" w:rsidRPr="000423B5">
              <w:rPr>
                <w:rFonts w:ascii="Times New Roman" w:hAnsi="Times New Roman"/>
                <w:sz w:val="24"/>
                <w:szCs w:val="24"/>
                <w:lang w:val="uk-UA"/>
              </w:rPr>
              <w:t>вміє</w:t>
            </w:r>
            <w:r w:rsidR="000423B5">
              <w:rPr>
                <w:rFonts w:ascii="Times New Roman" w:hAnsi="Times New Roman"/>
                <w:sz w:val="24"/>
                <w:szCs w:val="24"/>
                <w:lang w:val="uk-UA"/>
              </w:rPr>
              <w:t xml:space="preserve"> </w:t>
            </w:r>
            <w:r w:rsidR="000423B5" w:rsidRPr="000423B5">
              <w:rPr>
                <w:rFonts w:ascii="Times New Roman" w:hAnsi="Times New Roman"/>
                <w:sz w:val="24"/>
                <w:szCs w:val="24"/>
                <w:lang w:val="uk-UA"/>
              </w:rPr>
              <w:t>використовувати</w:t>
            </w:r>
            <w:r w:rsidR="000423B5">
              <w:rPr>
                <w:rFonts w:ascii="Times New Roman" w:hAnsi="Times New Roman"/>
                <w:sz w:val="24"/>
                <w:szCs w:val="24"/>
                <w:lang w:val="uk-UA"/>
              </w:rPr>
              <w:t xml:space="preserve"> </w:t>
            </w:r>
            <w:r w:rsidR="000423B5" w:rsidRPr="000423B5">
              <w:rPr>
                <w:rFonts w:ascii="Times New Roman" w:hAnsi="Times New Roman"/>
                <w:sz w:val="24"/>
                <w:szCs w:val="24"/>
                <w:lang w:val="uk-UA"/>
              </w:rPr>
              <w:t>набуті</w:t>
            </w:r>
            <w:r w:rsidR="000423B5">
              <w:rPr>
                <w:rFonts w:ascii="Times New Roman" w:hAnsi="Times New Roman"/>
                <w:sz w:val="24"/>
                <w:szCs w:val="24"/>
                <w:lang w:val="uk-UA"/>
              </w:rPr>
              <w:t xml:space="preserve"> </w:t>
            </w:r>
            <w:r w:rsidR="000423B5" w:rsidRPr="000423B5">
              <w:rPr>
                <w:rFonts w:ascii="Times New Roman" w:hAnsi="Times New Roman"/>
                <w:sz w:val="24"/>
                <w:szCs w:val="24"/>
                <w:lang w:val="uk-UA"/>
              </w:rPr>
              <w:t>знання</w:t>
            </w:r>
            <w:r w:rsidR="000423B5">
              <w:rPr>
                <w:rFonts w:ascii="Times New Roman" w:hAnsi="Times New Roman"/>
                <w:sz w:val="24"/>
                <w:szCs w:val="24"/>
                <w:lang w:val="uk-UA"/>
              </w:rPr>
              <w:t xml:space="preserve"> </w:t>
            </w:r>
            <w:r w:rsidR="000423B5" w:rsidRPr="000423B5">
              <w:rPr>
                <w:rFonts w:ascii="Times New Roman" w:hAnsi="Times New Roman"/>
                <w:sz w:val="24"/>
                <w:szCs w:val="24"/>
                <w:lang w:val="uk-UA"/>
              </w:rPr>
              <w:t>і</w:t>
            </w:r>
            <w:r w:rsidR="000423B5">
              <w:rPr>
                <w:rFonts w:ascii="Times New Roman" w:hAnsi="Times New Roman"/>
                <w:sz w:val="24"/>
                <w:szCs w:val="24"/>
                <w:lang w:val="uk-UA"/>
              </w:rPr>
              <w:t xml:space="preserve"> </w:t>
            </w:r>
            <w:r w:rsidR="000423B5" w:rsidRPr="000423B5">
              <w:rPr>
                <w:rFonts w:ascii="Times New Roman" w:hAnsi="Times New Roman"/>
                <w:sz w:val="24"/>
                <w:szCs w:val="24"/>
                <w:lang w:val="uk-UA"/>
              </w:rPr>
              <w:t>вміння</w:t>
            </w:r>
            <w:r w:rsidR="000423B5">
              <w:rPr>
                <w:rFonts w:ascii="Times New Roman" w:hAnsi="Times New Roman"/>
                <w:sz w:val="24"/>
                <w:szCs w:val="24"/>
                <w:lang w:val="uk-UA"/>
              </w:rPr>
              <w:t xml:space="preserve"> </w:t>
            </w:r>
            <w:r w:rsidR="000423B5" w:rsidRPr="000423B5">
              <w:rPr>
                <w:rFonts w:ascii="Times New Roman" w:hAnsi="Times New Roman"/>
                <w:sz w:val="24"/>
                <w:szCs w:val="24"/>
                <w:lang w:val="uk-UA"/>
              </w:rPr>
              <w:t>для</w:t>
            </w:r>
            <w:r w:rsidR="000423B5">
              <w:rPr>
                <w:rFonts w:ascii="Times New Roman" w:hAnsi="Times New Roman"/>
                <w:sz w:val="24"/>
                <w:szCs w:val="24"/>
                <w:lang w:val="uk-UA"/>
              </w:rPr>
              <w:t xml:space="preserve"> </w:t>
            </w:r>
            <w:r w:rsidR="000423B5" w:rsidRPr="000423B5">
              <w:rPr>
                <w:rFonts w:ascii="Times New Roman" w:hAnsi="Times New Roman"/>
                <w:sz w:val="24"/>
                <w:szCs w:val="24"/>
                <w:lang w:val="uk-UA"/>
              </w:rPr>
              <w:t>прийняття</w:t>
            </w:r>
            <w:r w:rsidR="000423B5" w:rsidRPr="000423B5">
              <w:rPr>
                <w:rFonts w:ascii="Times New Roman" w:hAnsi="Times New Roman"/>
                <w:spacing w:val="8"/>
                <w:sz w:val="24"/>
                <w:szCs w:val="24"/>
                <w:lang w:val="uk-UA"/>
              </w:rPr>
              <w:t xml:space="preserve"> </w:t>
            </w:r>
            <w:r w:rsidR="000423B5" w:rsidRPr="000423B5">
              <w:rPr>
                <w:rFonts w:ascii="Times New Roman" w:hAnsi="Times New Roman"/>
                <w:sz w:val="24"/>
                <w:szCs w:val="24"/>
                <w:lang w:val="uk-UA"/>
              </w:rPr>
              <w:t>рішень</w:t>
            </w:r>
            <w:r w:rsidR="000423B5">
              <w:rPr>
                <w:rFonts w:ascii="Times New Roman" w:hAnsi="Times New Roman"/>
                <w:sz w:val="24"/>
                <w:szCs w:val="24"/>
                <w:lang w:val="uk-UA"/>
              </w:rPr>
              <w:t xml:space="preserve"> </w:t>
            </w:r>
            <w:r w:rsidR="000423B5" w:rsidRPr="000423B5">
              <w:rPr>
                <w:rFonts w:ascii="Times New Roman" w:hAnsi="Times New Roman"/>
                <w:sz w:val="24"/>
                <w:szCs w:val="24"/>
                <w:lang w:val="uk-UA"/>
              </w:rPr>
              <w:t>у</w:t>
            </w:r>
            <w:r w:rsidR="000423B5">
              <w:rPr>
                <w:rFonts w:ascii="Times New Roman" w:hAnsi="Times New Roman"/>
                <w:sz w:val="24"/>
                <w:szCs w:val="24"/>
                <w:lang w:val="uk-UA"/>
              </w:rPr>
              <w:t xml:space="preserve"> </w:t>
            </w:r>
            <w:r w:rsidR="000423B5" w:rsidRPr="000423B5">
              <w:rPr>
                <w:rFonts w:ascii="Times New Roman" w:hAnsi="Times New Roman"/>
                <w:sz w:val="24"/>
                <w:szCs w:val="24"/>
                <w:lang w:val="uk-UA"/>
              </w:rPr>
              <w:t>нестандартних</w:t>
            </w:r>
            <w:r w:rsidR="000423B5">
              <w:rPr>
                <w:rFonts w:ascii="Times New Roman" w:hAnsi="Times New Roman"/>
                <w:sz w:val="24"/>
                <w:szCs w:val="24"/>
                <w:lang w:val="uk-UA"/>
              </w:rPr>
              <w:t xml:space="preserve"> </w:t>
            </w:r>
            <w:r w:rsidR="000423B5" w:rsidRPr="000423B5">
              <w:rPr>
                <w:rFonts w:ascii="Times New Roman" w:hAnsi="Times New Roman"/>
                <w:sz w:val="24"/>
                <w:szCs w:val="24"/>
                <w:lang w:val="uk-UA"/>
              </w:rPr>
              <w:t>ситуаціях,</w:t>
            </w:r>
          </w:p>
          <w:p w14:paraId="5D2357AD" w14:textId="77777777" w:rsidR="000423B5" w:rsidRPr="000423B5" w:rsidRDefault="000423B5" w:rsidP="004C1731">
            <w:pPr>
              <w:pStyle w:val="TableParagraph"/>
              <w:spacing w:line="260" w:lineRule="exact"/>
              <w:ind w:left="28"/>
              <w:rPr>
                <w:rFonts w:ascii="Times New Roman" w:hAnsi="Times New Roman"/>
                <w:sz w:val="24"/>
                <w:szCs w:val="24"/>
                <w:lang w:val="uk-UA"/>
              </w:rPr>
            </w:pPr>
            <w:r>
              <w:rPr>
                <w:rFonts w:ascii="Times New Roman" w:hAnsi="Times New Roman"/>
                <w:sz w:val="24"/>
                <w:szCs w:val="24"/>
                <w:lang w:val="uk-UA"/>
              </w:rPr>
              <w:t xml:space="preserve"> </w:t>
            </w:r>
            <w:r w:rsidR="00703264">
              <w:rPr>
                <w:rFonts w:ascii="Times New Roman" w:hAnsi="Times New Roman"/>
                <w:sz w:val="24"/>
                <w:szCs w:val="24"/>
                <w:lang w:val="uk-UA"/>
              </w:rPr>
              <w:t xml:space="preserve">- </w:t>
            </w:r>
            <w:r w:rsidRPr="000423B5">
              <w:rPr>
                <w:rFonts w:ascii="Times New Roman" w:hAnsi="Times New Roman"/>
                <w:sz w:val="24"/>
                <w:szCs w:val="24"/>
                <w:lang w:val="uk-UA"/>
              </w:rPr>
              <w:t>переконливо</w:t>
            </w:r>
            <w:r>
              <w:rPr>
                <w:rFonts w:ascii="Times New Roman" w:hAnsi="Times New Roman"/>
                <w:sz w:val="24"/>
                <w:szCs w:val="24"/>
                <w:lang w:val="uk-UA"/>
              </w:rPr>
              <w:t xml:space="preserve"> </w:t>
            </w:r>
            <w:r w:rsidRPr="000423B5">
              <w:rPr>
                <w:rFonts w:ascii="Times New Roman" w:hAnsi="Times New Roman"/>
                <w:sz w:val="24"/>
                <w:szCs w:val="24"/>
                <w:lang w:val="uk-UA"/>
              </w:rPr>
              <w:t>аргументує</w:t>
            </w:r>
            <w:r>
              <w:rPr>
                <w:rFonts w:ascii="Times New Roman" w:hAnsi="Times New Roman"/>
                <w:sz w:val="24"/>
                <w:szCs w:val="24"/>
                <w:lang w:val="uk-UA"/>
              </w:rPr>
              <w:t xml:space="preserve"> </w:t>
            </w:r>
            <w:r w:rsidRPr="000423B5">
              <w:rPr>
                <w:rFonts w:ascii="Times New Roman" w:hAnsi="Times New Roman"/>
                <w:sz w:val="24"/>
                <w:szCs w:val="24"/>
                <w:lang w:val="uk-UA"/>
              </w:rPr>
              <w:t>відповіді,</w:t>
            </w:r>
          </w:p>
          <w:p w14:paraId="2FE77A31" w14:textId="77777777" w:rsidR="000423B5" w:rsidRPr="000423B5" w:rsidRDefault="000423B5" w:rsidP="004C1731">
            <w:pPr>
              <w:pStyle w:val="TableParagraph"/>
              <w:tabs>
                <w:tab w:val="left" w:pos="876"/>
              </w:tabs>
              <w:spacing w:line="256" w:lineRule="exact"/>
              <w:ind w:left="28"/>
              <w:rPr>
                <w:rFonts w:ascii="Times New Roman" w:hAnsi="Times New Roman"/>
                <w:sz w:val="24"/>
                <w:szCs w:val="24"/>
                <w:lang w:val="uk-UA"/>
              </w:rPr>
            </w:pPr>
            <w:r w:rsidRPr="000423B5">
              <w:rPr>
                <w:rFonts w:ascii="Times New Roman" w:hAnsi="Times New Roman"/>
                <w:sz w:val="24"/>
                <w:szCs w:val="24"/>
                <w:lang w:val="uk-UA"/>
              </w:rPr>
              <w:t>-</w:t>
            </w:r>
            <w:r>
              <w:rPr>
                <w:rFonts w:ascii="Times New Roman" w:hAnsi="Times New Roman"/>
                <w:sz w:val="24"/>
                <w:szCs w:val="24"/>
                <w:lang w:val="uk-UA"/>
              </w:rPr>
              <w:t xml:space="preserve"> </w:t>
            </w:r>
            <w:r w:rsidRPr="000423B5">
              <w:rPr>
                <w:rFonts w:ascii="Times New Roman" w:hAnsi="Times New Roman"/>
                <w:sz w:val="24"/>
                <w:szCs w:val="24"/>
                <w:lang w:val="uk-UA"/>
              </w:rPr>
              <w:t>самостійно</w:t>
            </w:r>
            <w:r>
              <w:rPr>
                <w:rFonts w:ascii="Times New Roman" w:hAnsi="Times New Roman"/>
                <w:sz w:val="24"/>
                <w:szCs w:val="24"/>
                <w:lang w:val="uk-UA"/>
              </w:rPr>
              <w:t xml:space="preserve"> </w:t>
            </w:r>
            <w:r w:rsidRPr="000423B5">
              <w:rPr>
                <w:rFonts w:ascii="Times New Roman" w:hAnsi="Times New Roman"/>
                <w:sz w:val="24"/>
                <w:szCs w:val="24"/>
                <w:lang w:val="uk-UA"/>
              </w:rPr>
              <w:t>розкриває</w:t>
            </w:r>
            <w:r>
              <w:rPr>
                <w:rFonts w:ascii="Times New Roman" w:hAnsi="Times New Roman"/>
                <w:sz w:val="24"/>
                <w:szCs w:val="24"/>
                <w:lang w:val="uk-UA"/>
              </w:rPr>
              <w:t xml:space="preserve"> </w:t>
            </w:r>
            <w:r w:rsidRPr="000423B5">
              <w:rPr>
                <w:rFonts w:ascii="Times New Roman" w:hAnsi="Times New Roman"/>
                <w:sz w:val="24"/>
                <w:szCs w:val="24"/>
                <w:lang w:val="uk-UA"/>
              </w:rPr>
              <w:t>власні</w:t>
            </w:r>
            <w:r>
              <w:rPr>
                <w:rFonts w:ascii="Times New Roman" w:hAnsi="Times New Roman"/>
                <w:sz w:val="24"/>
                <w:szCs w:val="24"/>
                <w:lang w:val="uk-UA"/>
              </w:rPr>
              <w:t xml:space="preserve"> </w:t>
            </w:r>
            <w:r w:rsidRPr="000423B5">
              <w:rPr>
                <w:rFonts w:ascii="Times New Roman" w:hAnsi="Times New Roman"/>
                <w:sz w:val="24"/>
                <w:szCs w:val="24"/>
                <w:lang w:val="uk-UA"/>
              </w:rPr>
              <w:t>здібності</w:t>
            </w:r>
          </w:p>
        </w:tc>
        <w:tc>
          <w:tcPr>
            <w:tcW w:w="1416" w:type="dxa"/>
            <w:tcBorders>
              <w:top w:val="single" w:sz="8" w:space="0" w:color="000000"/>
              <w:left w:val="single" w:sz="8" w:space="0" w:color="000000"/>
              <w:right w:val="single" w:sz="8" w:space="0" w:color="000000"/>
            </w:tcBorders>
            <w:hideMark/>
          </w:tcPr>
          <w:p w14:paraId="5E476451" w14:textId="77777777" w:rsidR="000423B5" w:rsidRPr="000423B5" w:rsidRDefault="000423B5" w:rsidP="008C3C2A">
            <w:pPr>
              <w:pStyle w:val="TableParagraph"/>
              <w:spacing w:line="260" w:lineRule="exact"/>
              <w:ind w:left="48" w:right="30"/>
              <w:jc w:val="center"/>
              <w:rPr>
                <w:rFonts w:ascii="Times New Roman" w:hAnsi="Times New Roman"/>
                <w:sz w:val="24"/>
                <w:szCs w:val="24"/>
                <w:lang w:val="uk-UA"/>
              </w:rPr>
            </w:pPr>
            <w:r w:rsidRPr="000423B5">
              <w:rPr>
                <w:rFonts w:ascii="Times New Roman" w:hAnsi="Times New Roman"/>
                <w:sz w:val="24"/>
                <w:szCs w:val="24"/>
                <w:lang w:val="uk-UA"/>
              </w:rPr>
              <w:t>Високий</w:t>
            </w:r>
          </w:p>
          <w:p w14:paraId="73E0724E" w14:textId="77777777" w:rsidR="000423B5" w:rsidRPr="000423B5" w:rsidRDefault="000423B5" w:rsidP="008C3C2A">
            <w:pPr>
              <w:pStyle w:val="TableParagraph"/>
              <w:spacing w:line="256" w:lineRule="exact"/>
              <w:ind w:left="50" w:right="30"/>
              <w:jc w:val="center"/>
              <w:rPr>
                <w:rFonts w:ascii="Times New Roman" w:hAnsi="Times New Roman"/>
                <w:sz w:val="24"/>
                <w:szCs w:val="24"/>
                <w:lang w:val="uk-UA"/>
              </w:rPr>
            </w:pPr>
            <w:r w:rsidRPr="000423B5">
              <w:rPr>
                <w:rFonts w:ascii="Times New Roman" w:hAnsi="Times New Roman"/>
                <w:sz w:val="24"/>
                <w:szCs w:val="24"/>
                <w:lang w:val="uk-UA"/>
              </w:rPr>
              <w:t>(творчий)</w:t>
            </w:r>
          </w:p>
        </w:tc>
        <w:tc>
          <w:tcPr>
            <w:tcW w:w="1276" w:type="dxa"/>
            <w:tcBorders>
              <w:top w:val="single" w:sz="8" w:space="0" w:color="000000"/>
              <w:left w:val="single" w:sz="8" w:space="0" w:color="000000"/>
              <w:right w:val="single" w:sz="8" w:space="0" w:color="000000"/>
            </w:tcBorders>
            <w:hideMark/>
          </w:tcPr>
          <w:p w14:paraId="048E1659" w14:textId="77777777" w:rsidR="000423B5" w:rsidRPr="000423B5" w:rsidRDefault="000423B5" w:rsidP="008C3C2A">
            <w:pPr>
              <w:pStyle w:val="TableParagraph"/>
              <w:spacing w:line="260" w:lineRule="exact"/>
              <w:ind w:left="63" w:right="37"/>
              <w:jc w:val="center"/>
              <w:rPr>
                <w:rFonts w:ascii="Times New Roman" w:hAnsi="Times New Roman"/>
                <w:sz w:val="24"/>
                <w:szCs w:val="24"/>
                <w:lang w:val="uk-UA"/>
              </w:rPr>
            </w:pPr>
            <w:r w:rsidRPr="000423B5">
              <w:rPr>
                <w:rFonts w:ascii="Times New Roman" w:hAnsi="Times New Roman"/>
                <w:sz w:val="24"/>
                <w:szCs w:val="24"/>
                <w:lang w:val="uk-UA"/>
              </w:rPr>
              <w:t>відмінно</w:t>
            </w:r>
          </w:p>
        </w:tc>
        <w:tc>
          <w:tcPr>
            <w:tcW w:w="1401" w:type="dxa"/>
            <w:tcBorders>
              <w:top w:val="single" w:sz="8" w:space="0" w:color="000000"/>
              <w:left w:val="single" w:sz="8" w:space="0" w:color="000000"/>
              <w:right w:val="single" w:sz="8" w:space="0" w:color="000000"/>
            </w:tcBorders>
            <w:hideMark/>
          </w:tcPr>
          <w:p w14:paraId="59FBF91F" w14:textId="77777777" w:rsidR="000423B5" w:rsidRPr="000423B5" w:rsidRDefault="000423B5" w:rsidP="008C3C2A">
            <w:pPr>
              <w:pStyle w:val="TableParagraph"/>
              <w:spacing w:line="260" w:lineRule="exact"/>
              <w:ind w:left="114" w:right="89"/>
              <w:jc w:val="center"/>
              <w:rPr>
                <w:rFonts w:ascii="Times New Roman" w:hAnsi="Times New Roman"/>
                <w:sz w:val="24"/>
                <w:szCs w:val="24"/>
                <w:lang w:val="uk-UA"/>
              </w:rPr>
            </w:pPr>
            <w:r w:rsidRPr="000423B5">
              <w:rPr>
                <w:rFonts w:ascii="Times New Roman" w:hAnsi="Times New Roman"/>
                <w:sz w:val="24"/>
                <w:szCs w:val="24"/>
                <w:lang w:val="uk-UA"/>
              </w:rPr>
              <w:t>зараховано</w:t>
            </w:r>
          </w:p>
        </w:tc>
      </w:tr>
      <w:tr w:rsidR="004C1731" w:rsidRPr="00F7395C" w14:paraId="74B6EB68" w14:textId="77777777" w:rsidTr="004C1731">
        <w:trPr>
          <w:trHeight w:val="3948"/>
          <w:jc w:val="center"/>
        </w:trPr>
        <w:tc>
          <w:tcPr>
            <w:tcW w:w="1243" w:type="dxa"/>
            <w:tcBorders>
              <w:top w:val="single" w:sz="8" w:space="0" w:color="000000"/>
              <w:left w:val="single" w:sz="8" w:space="0" w:color="000000"/>
              <w:right w:val="single" w:sz="8" w:space="0" w:color="000000"/>
            </w:tcBorders>
            <w:hideMark/>
          </w:tcPr>
          <w:p w14:paraId="7F026ED4" w14:textId="77777777" w:rsidR="004C1731" w:rsidRPr="000423B5" w:rsidRDefault="004C1731" w:rsidP="008C3C2A">
            <w:pPr>
              <w:pStyle w:val="TableParagraph"/>
              <w:spacing w:line="260" w:lineRule="exact"/>
              <w:ind w:left="144" w:right="128"/>
              <w:jc w:val="center"/>
              <w:rPr>
                <w:rFonts w:ascii="Times New Roman" w:hAnsi="Times New Roman"/>
                <w:sz w:val="24"/>
                <w:szCs w:val="24"/>
                <w:lang w:val="uk-UA"/>
              </w:rPr>
            </w:pPr>
            <w:r w:rsidRPr="000423B5">
              <w:rPr>
                <w:rFonts w:ascii="Times New Roman" w:hAnsi="Times New Roman"/>
                <w:sz w:val="24"/>
                <w:szCs w:val="24"/>
                <w:lang w:val="uk-UA"/>
              </w:rPr>
              <w:t>82-89</w:t>
            </w:r>
          </w:p>
        </w:tc>
        <w:tc>
          <w:tcPr>
            <w:tcW w:w="1025" w:type="dxa"/>
            <w:tcBorders>
              <w:top w:val="single" w:sz="8" w:space="0" w:color="000000"/>
              <w:left w:val="single" w:sz="8" w:space="0" w:color="000000"/>
              <w:right w:val="single" w:sz="8" w:space="0" w:color="000000"/>
            </w:tcBorders>
            <w:hideMark/>
          </w:tcPr>
          <w:p w14:paraId="1B62B2E7" w14:textId="77777777" w:rsidR="004C1731" w:rsidRPr="000423B5" w:rsidRDefault="004C1731" w:rsidP="008C3C2A">
            <w:pPr>
              <w:pStyle w:val="TableParagraph"/>
              <w:spacing w:line="260" w:lineRule="exact"/>
              <w:ind w:left="431"/>
              <w:rPr>
                <w:rFonts w:ascii="Times New Roman" w:hAnsi="Times New Roman"/>
                <w:sz w:val="24"/>
                <w:szCs w:val="24"/>
                <w:lang w:val="uk-UA"/>
              </w:rPr>
            </w:pPr>
            <w:r w:rsidRPr="000423B5">
              <w:rPr>
                <w:rFonts w:ascii="Times New Roman" w:hAnsi="Times New Roman"/>
                <w:sz w:val="24"/>
                <w:szCs w:val="24"/>
                <w:lang w:val="uk-UA"/>
              </w:rPr>
              <w:t>В</w:t>
            </w:r>
          </w:p>
        </w:tc>
        <w:tc>
          <w:tcPr>
            <w:tcW w:w="1418" w:type="dxa"/>
            <w:tcBorders>
              <w:top w:val="single" w:sz="8" w:space="0" w:color="000000"/>
              <w:left w:val="single" w:sz="8" w:space="0" w:color="000000"/>
              <w:right w:val="single" w:sz="8" w:space="0" w:color="000000"/>
            </w:tcBorders>
            <w:hideMark/>
          </w:tcPr>
          <w:p w14:paraId="3476135F" w14:textId="77777777" w:rsidR="004C1731" w:rsidRPr="000423B5" w:rsidRDefault="004C1731" w:rsidP="008C3C2A">
            <w:pPr>
              <w:pStyle w:val="TableParagraph"/>
              <w:spacing w:line="260" w:lineRule="exact"/>
              <w:ind w:left="105" w:right="89"/>
              <w:jc w:val="center"/>
              <w:rPr>
                <w:rFonts w:ascii="Times New Roman" w:hAnsi="Times New Roman"/>
                <w:sz w:val="24"/>
                <w:szCs w:val="24"/>
                <w:lang w:val="uk-UA"/>
              </w:rPr>
            </w:pPr>
            <w:r w:rsidRPr="000423B5">
              <w:rPr>
                <w:rFonts w:ascii="Times New Roman" w:hAnsi="Times New Roman"/>
                <w:sz w:val="24"/>
                <w:szCs w:val="24"/>
                <w:lang w:val="uk-UA"/>
              </w:rPr>
              <w:t>дуже</w:t>
            </w:r>
            <w:r w:rsidRPr="000423B5">
              <w:rPr>
                <w:rFonts w:ascii="Times New Roman" w:hAnsi="Times New Roman"/>
                <w:spacing w:val="-3"/>
                <w:sz w:val="24"/>
                <w:szCs w:val="24"/>
                <w:lang w:val="uk-UA"/>
              </w:rPr>
              <w:t xml:space="preserve"> </w:t>
            </w:r>
            <w:r w:rsidRPr="000423B5">
              <w:rPr>
                <w:rFonts w:ascii="Times New Roman" w:hAnsi="Times New Roman"/>
                <w:sz w:val="24"/>
                <w:szCs w:val="24"/>
                <w:lang w:val="uk-UA"/>
              </w:rPr>
              <w:t>добре</w:t>
            </w:r>
          </w:p>
        </w:tc>
        <w:tc>
          <w:tcPr>
            <w:tcW w:w="2126" w:type="dxa"/>
            <w:tcBorders>
              <w:top w:val="single" w:sz="8" w:space="0" w:color="000000"/>
              <w:left w:val="single" w:sz="8" w:space="0" w:color="000000"/>
              <w:right w:val="single" w:sz="8" w:space="0" w:color="000000"/>
            </w:tcBorders>
            <w:hideMark/>
          </w:tcPr>
          <w:p w14:paraId="30D1F9FB" w14:textId="77777777" w:rsidR="004C1731" w:rsidRDefault="004C1731" w:rsidP="004C1731">
            <w:pPr>
              <w:pStyle w:val="TableParagraph"/>
              <w:spacing w:line="260" w:lineRule="exact"/>
              <w:ind w:left="28"/>
              <w:rPr>
                <w:rFonts w:ascii="Times New Roman" w:hAnsi="Times New Roman"/>
                <w:sz w:val="24"/>
                <w:szCs w:val="24"/>
                <w:lang w:val="uk-UA"/>
              </w:rPr>
            </w:pPr>
            <w:r w:rsidRPr="000423B5">
              <w:rPr>
                <w:rFonts w:ascii="Times New Roman" w:hAnsi="Times New Roman"/>
                <w:sz w:val="24"/>
                <w:szCs w:val="24"/>
                <w:lang w:val="uk-UA"/>
              </w:rPr>
              <w:t>-</w:t>
            </w:r>
            <w:r w:rsidRPr="000423B5">
              <w:rPr>
                <w:rFonts w:ascii="Times New Roman" w:hAnsi="Times New Roman"/>
                <w:spacing w:val="26"/>
                <w:sz w:val="24"/>
                <w:szCs w:val="24"/>
                <w:lang w:val="uk-UA"/>
              </w:rPr>
              <w:t xml:space="preserve"> </w:t>
            </w:r>
            <w:r w:rsidRPr="000423B5">
              <w:rPr>
                <w:rFonts w:ascii="Times New Roman" w:hAnsi="Times New Roman"/>
                <w:sz w:val="24"/>
                <w:szCs w:val="24"/>
                <w:lang w:val="uk-UA"/>
              </w:rPr>
              <w:t>здобувач</w:t>
            </w:r>
            <w:r w:rsidRPr="000423B5">
              <w:rPr>
                <w:rFonts w:ascii="Times New Roman" w:hAnsi="Times New Roman"/>
                <w:spacing w:val="87"/>
                <w:sz w:val="24"/>
                <w:szCs w:val="24"/>
                <w:lang w:val="uk-UA"/>
              </w:rPr>
              <w:t xml:space="preserve"> </w:t>
            </w:r>
            <w:r w:rsidRPr="000423B5">
              <w:rPr>
                <w:rFonts w:ascii="Times New Roman" w:hAnsi="Times New Roman"/>
                <w:sz w:val="24"/>
                <w:szCs w:val="24"/>
                <w:lang w:val="uk-UA"/>
              </w:rPr>
              <w:t>вищої</w:t>
            </w:r>
            <w:r>
              <w:rPr>
                <w:rFonts w:ascii="Times New Roman" w:hAnsi="Times New Roman"/>
                <w:sz w:val="24"/>
                <w:szCs w:val="24"/>
                <w:lang w:val="uk-UA"/>
              </w:rPr>
              <w:t xml:space="preserve"> </w:t>
            </w:r>
            <w:r w:rsidRPr="000423B5">
              <w:rPr>
                <w:rFonts w:ascii="Times New Roman" w:hAnsi="Times New Roman"/>
                <w:sz w:val="24"/>
                <w:szCs w:val="24"/>
                <w:lang w:val="uk-UA"/>
              </w:rPr>
              <w:t>освіти</w:t>
            </w:r>
            <w:r>
              <w:rPr>
                <w:rFonts w:ascii="Times New Roman" w:hAnsi="Times New Roman"/>
                <w:sz w:val="24"/>
                <w:szCs w:val="24"/>
                <w:lang w:val="uk-UA"/>
              </w:rPr>
              <w:t xml:space="preserve"> </w:t>
            </w:r>
            <w:r w:rsidRPr="000423B5">
              <w:rPr>
                <w:rFonts w:ascii="Times New Roman" w:hAnsi="Times New Roman"/>
                <w:spacing w:val="-1"/>
                <w:sz w:val="24"/>
                <w:szCs w:val="24"/>
                <w:lang w:val="uk-UA"/>
              </w:rPr>
              <w:t>вільно</w:t>
            </w:r>
            <w:r w:rsidRPr="000423B5">
              <w:rPr>
                <w:rFonts w:ascii="Times New Roman" w:hAnsi="Times New Roman"/>
                <w:spacing w:val="-57"/>
                <w:sz w:val="24"/>
                <w:szCs w:val="24"/>
                <w:lang w:val="uk-UA"/>
              </w:rPr>
              <w:t xml:space="preserve"> </w:t>
            </w:r>
            <w:r w:rsidRPr="000423B5">
              <w:rPr>
                <w:rFonts w:ascii="Times New Roman" w:hAnsi="Times New Roman"/>
                <w:sz w:val="24"/>
                <w:szCs w:val="24"/>
                <w:lang w:val="uk-UA"/>
              </w:rPr>
              <w:t>воло</w:t>
            </w:r>
            <w:r>
              <w:rPr>
                <w:rFonts w:ascii="Times New Roman" w:hAnsi="Times New Roman"/>
                <w:sz w:val="24"/>
                <w:szCs w:val="24"/>
                <w:lang w:val="uk-UA"/>
              </w:rPr>
              <w:t>-</w:t>
            </w:r>
            <w:r w:rsidRPr="000423B5">
              <w:rPr>
                <w:rFonts w:ascii="Times New Roman" w:hAnsi="Times New Roman"/>
                <w:sz w:val="24"/>
                <w:szCs w:val="24"/>
                <w:lang w:val="uk-UA"/>
              </w:rPr>
              <w:t>діє</w:t>
            </w:r>
            <w:r>
              <w:rPr>
                <w:rFonts w:ascii="Times New Roman" w:hAnsi="Times New Roman"/>
                <w:sz w:val="24"/>
                <w:szCs w:val="24"/>
                <w:lang w:val="uk-UA"/>
              </w:rPr>
              <w:t xml:space="preserve"> </w:t>
            </w:r>
            <w:r w:rsidRPr="000423B5">
              <w:rPr>
                <w:rFonts w:ascii="Times New Roman" w:hAnsi="Times New Roman"/>
                <w:sz w:val="24"/>
                <w:szCs w:val="24"/>
                <w:lang w:val="uk-UA"/>
              </w:rPr>
              <w:t>теоретичним</w:t>
            </w:r>
            <w:r>
              <w:rPr>
                <w:rFonts w:ascii="Times New Roman" w:hAnsi="Times New Roman"/>
                <w:sz w:val="24"/>
                <w:szCs w:val="24"/>
                <w:lang w:val="uk-UA"/>
              </w:rPr>
              <w:t xml:space="preserve"> </w:t>
            </w:r>
            <w:r w:rsidRPr="000423B5">
              <w:rPr>
                <w:rFonts w:ascii="Times New Roman" w:hAnsi="Times New Roman"/>
                <w:sz w:val="24"/>
                <w:szCs w:val="24"/>
                <w:lang w:val="uk-UA"/>
              </w:rPr>
              <w:t>матеріал</w:t>
            </w:r>
            <w:r>
              <w:rPr>
                <w:rFonts w:ascii="Times New Roman" w:hAnsi="Times New Roman"/>
                <w:sz w:val="24"/>
                <w:szCs w:val="24"/>
                <w:lang w:val="uk-UA"/>
              </w:rPr>
              <w:t>ом</w:t>
            </w:r>
            <w:r w:rsidRPr="000423B5">
              <w:rPr>
                <w:rFonts w:ascii="Times New Roman" w:hAnsi="Times New Roman"/>
                <w:sz w:val="24"/>
                <w:szCs w:val="24"/>
                <w:lang w:val="uk-UA"/>
              </w:rPr>
              <w:t>,</w:t>
            </w:r>
            <w:r>
              <w:rPr>
                <w:rFonts w:ascii="Times New Roman" w:hAnsi="Times New Roman"/>
                <w:sz w:val="24"/>
                <w:szCs w:val="24"/>
                <w:lang w:val="uk-UA"/>
              </w:rPr>
              <w:t xml:space="preserve"> </w:t>
            </w:r>
            <w:r w:rsidRPr="000423B5">
              <w:rPr>
                <w:rFonts w:ascii="Times New Roman" w:hAnsi="Times New Roman"/>
                <w:sz w:val="24"/>
                <w:szCs w:val="24"/>
                <w:lang w:val="uk-UA"/>
              </w:rPr>
              <w:t>застосовує</w:t>
            </w:r>
            <w:r w:rsidRPr="000423B5">
              <w:rPr>
                <w:rFonts w:ascii="Times New Roman" w:hAnsi="Times New Roman"/>
                <w:spacing w:val="-7"/>
                <w:sz w:val="24"/>
                <w:szCs w:val="24"/>
                <w:lang w:val="uk-UA"/>
              </w:rPr>
              <w:t xml:space="preserve"> </w:t>
            </w:r>
            <w:r w:rsidRPr="000423B5">
              <w:rPr>
                <w:rFonts w:ascii="Times New Roman" w:hAnsi="Times New Roman"/>
                <w:sz w:val="24"/>
                <w:szCs w:val="24"/>
                <w:lang w:val="uk-UA"/>
              </w:rPr>
              <w:t>його</w:t>
            </w:r>
            <w:r w:rsidRPr="000423B5">
              <w:rPr>
                <w:rFonts w:ascii="Times New Roman" w:hAnsi="Times New Roman"/>
                <w:spacing w:val="-6"/>
                <w:sz w:val="24"/>
                <w:szCs w:val="24"/>
                <w:lang w:val="uk-UA"/>
              </w:rPr>
              <w:t xml:space="preserve"> </w:t>
            </w:r>
            <w:r w:rsidRPr="000423B5">
              <w:rPr>
                <w:rFonts w:ascii="Times New Roman" w:hAnsi="Times New Roman"/>
                <w:sz w:val="24"/>
                <w:szCs w:val="24"/>
                <w:lang w:val="uk-UA"/>
              </w:rPr>
              <w:t>на</w:t>
            </w:r>
            <w:r>
              <w:rPr>
                <w:rFonts w:ascii="Times New Roman" w:hAnsi="Times New Roman"/>
                <w:sz w:val="24"/>
                <w:szCs w:val="24"/>
                <w:lang w:val="uk-UA"/>
              </w:rPr>
              <w:t xml:space="preserve"> </w:t>
            </w:r>
            <w:r w:rsidRPr="000423B5">
              <w:rPr>
                <w:rFonts w:ascii="Times New Roman" w:hAnsi="Times New Roman"/>
                <w:sz w:val="24"/>
                <w:szCs w:val="24"/>
                <w:lang w:val="uk-UA"/>
              </w:rPr>
              <w:t>практиці,</w:t>
            </w:r>
            <w:r>
              <w:rPr>
                <w:rFonts w:ascii="Times New Roman" w:hAnsi="Times New Roman"/>
                <w:sz w:val="24"/>
                <w:szCs w:val="24"/>
                <w:lang w:val="uk-UA"/>
              </w:rPr>
              <w:t xml:space="preserve"> </w:t>
            </w:r>
          </w:p>
          <w:p w14:paraId="026FDD31" w14:textId="77777777" w:rsidR="004C1731" w:rsidRDefault="004C1731" w:rsidP="004C1731">
            <w:pPr>
              <w:pStyle w:val="TableParagraph"/>
              <w:spacing w:line="260" w:lineRule="exact"/>
              <w:ind w:left="28"/>
              <w:rPr>
                <w:rFonts w:ascii="Times New Roman" w:hAnsi="Times New Roman"/>
                <w:sz w:val="24"/>
                <w:szCs w:val="24"/>
                <w:lang w:val="uk-UA"/>
              </w:rPr>
            </w:pPr>
            <w:r>
              <w:rPr>
                <w:rFonts w:ascii="Times New Roman" w:hAnsi="Times New Roman"/>
                <w:sz w:val="24"/>
                <w:szCs w:val="24"/>
                <w:lang w:val="uk-UA"/>
              </w:rPr>
              <w:t xml:space="preserve">- </w:t>
            </w:r>
            <w:r w:rsidRPr="000423B5">
              <w:rPr>
                <w:rFonts w:ascii="Times New Roman" w:hAnsi="Times New Roman"/>
                <w:sz w:val="24"/>
                <w:szCs w:val="24"/>
                <w:lang w:val="uk-UA"/>
              </w:rPr>
              <w:t>вільно</w:t>
            </w:r>
            <w:r>
              <w:rPr>
                <w:rFonts w:ascii="Times New Roman" w:hAnsi="Times New Roman"/>
                <w:sz w:val="24"/>
                <w:szCs w:val="24"/>
                <w:lang w:val="uk-UA"/>
              </w:rPr>
              <w:t xml:space="preserve"> </w:t>
            </w:r>
            <w:r w:rsidRPr="000423B5">
              <w:rPr>
                <w:rFonts w:ascii="Times New Roman" w:hAnsi="Times New Roman"/>
                <w:sz w:val="24"/>
                <w:szCs w:val="24"/>
                <w:lang w:val="uk-UA"/>
              </w:rPr>
              <w:t>розв'язує</w:t>
            </w:r>
            <w:r w:rsidRPr="000423B5">
              <w:rPr>
                <w:rFonts w:ascii="Times New Roman" w:hAnsi="Times New Roman"/>
                <w:spacing w:val="43"/>
                <w:sz w:val="24"/>
                <w:szCs w:val="24"/>
                <w:lang w:val="uk-UA"/>
              </w:rPr>
              <w:t xml:space="preserve"> </w:t>
            </w:r>
            <w:r w:rsidRPr="000423B5">
              <w:rPr>
                <w:rFonts w:ascii="Times New Roman" w:hAnsi="Times New Roman"/>
                <w:sz w:val="24"/>
                <w:szCs w:val="24"/>
                <w:lang w:val="uk-UA"/>
              </w:rPr>
              <w:t>вправи</w:t>
            </w:r>
            <w:r w:rsidRPr="000423B5">
              <w:rPr>
                <w:rFonts w:ascii="Times New Roman" w:hAnsi="Times New Roman"/>
                <w:spacing w:val="45"/>
                <w:sz w:val="24"/>
                <w:szCs w:val="24"/>
                <w:lang w:val="uk-UA"/>
              </w:rPr>
              <w:t xml:space="preserve"> </w:t>
            </w:r>
            <w:r w:rsidRPr="000423B5">
              <w:rPr>
                <w:rFonts w:ascii="Times New Roman" w:hAnsi="Times New Roman"/>
                <w:sz w:val="24"/>
                <w:szCs w:val="24"/>
                <w:lang w:val="uk-UA"/>
              </w:rPr>
              <w:t>і</w:t>
            </w:r>
            <w:r>
              <w:rPr>
                <w:rFonts w:ascii="Times New Roman" w:hAnsi="Times New Roman"/>
                <w:sz w:val="24"/>
                <w:szCs w:val="24"/>
                <w:lang w:val="uk-UA"/>
              </w:rPr>
              <w:t xml:space="preserve"> </w:t>
            </w:r>
            <w:r w:rsidRPr="000423B5">
              <w:rPr>
                <w:rFonts w:ascii="Times New Roman" w:hAnsi="Times New Roman"/>
                <w:sz w:val="24"/>
                <w:szCs w:val="24"/>
                <w:lang w:val="uk-UA"/>
              </w:rPr>
              <w:t>задачі</w:t>
            </w:r>
            <w:r>
              <w:rPr>
                <w:rFonts w:ascii="Times New Roman" w:hAnsi="Times New Roman"/>
                <w:sz w:val="24"/>
                <w:szCs w:val="24"/>
                <w:lang w:val="uk-UA"/>
              </w:rPr>
              <w:t xml:space="preserve"> </w:t>
            </w:r>
            <w:r w:rsidRPr="000423B5">
              <w:rPr>
                <w:rFonts w:ascii="Times New Roman" w:hAnsi="Times New Roman"/>
                <w:sz w:val="24"/>
                <w:szCs w:val="24"/>
                <w:lang w:val="uk-UA"/>
              </w:rPr>
              <w:t>у</w:t>
            </w:r>
            <w:r>
              <w:rPr>
                <w:rFonts w:ascii="Times New Roman" w:hAnsi="Times New Roman"/>
                <w:sz w:val="24"/>
                <w:szCs w:val="24"/>
                <w:lang w:val="uk-UA"/>
              </w:rPr>
              <w:t xml:space="preserve"> </w:t>
            </w:r>
            <w:r w:rsidRPr="004C1731">
              <w:rPr>
                <w:rFonts w:ascii="Times New Roman" w:hAnsi="Times New Roman"/>
                <w:sz w:val="24"/>
                <w:szCs w:val="24"/>
                <w:lang w:val="uk-UA"/>
              </w:rPr>
              <w:t>стандартних</w:t>
            </w:r>
            <w:r>
              <w:rPr>
                <w:rFonts w:ascii="Times New Roman" w:hAnsi="Times New Roman"/>
                <w:sz w:val="24"/>
                <w:szCs w:val="24"/>
                <w:lang w:val="uk-UA"/>
              </w:rPr>
              <w:t xml:space="preserve"> ситуаціях, </w:t>
            </w:r>
          </w:p>
          <w:p w14:paraId="18854D76" w14:textId="77777777" w:rsidR="004C1731" w:rsidRPr="004C1731" w:rsidRDefault="004C1731" w:rsidP="004C1731">
            <w:pPr>
              <w:pStyle w:val="TableParagraph"/>
              <w:spacing w:line="260" w:lineRule="exact"/>
              <w:ind w:left="28"/>
              <w:rPr>
                <w:rFonts w:ascii="Times New Roman" w:hAnsi="Times New Roman"/>
                <w:sz w:val="24"/>
                <w:szCs w:val="24"/>
                <w:lang w:val="uk-UA"/>
              </w:rPr>
            </w:pPr>
            <w:r>
              <w:rPr>
                <w:rFonts w:ascii="Times New Roman" w:hAnsi="Times New Roman"/>
                <w:sz w:val="24"/>
                <w:szCs w:val="24"/>
                <w:lang w:val="uk-UA"/>
              </w:rPr>
              <w:t xml:space="preserve">- </w:t>
            </w:r>
            <w:r w:rsidRPr="004C1731">
              <w:rPr>
                <w:rFonts w:ascii="Times New Roman" w:hAnsi="Times New Roman"/>
                <w:sz w:val="24"/>
                <w:szCs w:val="24"/>
                <w:lang w:val="uk-UA"/>
              </w:rPr>
              <w:t>самостійно</w:t>
            </w:r>
            <w:r>
              <w:rPr>
                <w:rFonts w:ascii="Times New Roman" w:hAnsi="Times New Roman"/>
                <w:sz w:val="24"/>
                <w:szCs w:val="24"/>
                <w:lang w:val="uk-UA"/>
              </w:rPr>
              <w:t xml:space="preserve"> </w:t>
            </w:r>
            <w:r w:rsidRPr="004C1731">
              <w:rPr>
                <w:rFonts w:ascii="Times New Roman" w:hAnsi="Times New Roman"/>
                <w:spacing w:val="-1"/>
                <w:sz w:val="24"/>
                <w:szCs w:val="24"/>
                <w:lang w:val="uk-UA"/>
              </w:rPr>
              <w:t>виправляє</w:t>
            </w:r>
            <w:r w:rsidRPr="004C1731">
              <w:rPr>
                <w:rFonts w:ascii="Times New Roman" w:hAnsi="Times New Roman"/>
                <w:spacing w:val="-57"/>
                <w:sz w:val="24"/>
                <w:szCs w:val="24"/>
                <w:lang w:val="uk-UA"/>
              </w:rPr>
              <w:t xml:space="preserve"> </w:t>
            </w:r>
            <w:r w:rsidRPr="004C1731">
              <w:rPr>
                <w:rFonts w:ascii="Times New Roman" w:hAnsi="Times New Roman"/>
                <w:sz w:val="24"/>
                <w:szCs w:val="24"/>
                <w:lang w:val="uk-UA"/>
              </w:rPr>
              <w:t>допущені</w:t>
            </w:r>
            <w:r w:rsidRPr="004C1731">
              <w:rPr>
                <w:rFonts w:ascii="Times New Roman" w:hAnsi="Times New Roman"/>
                <w:spacing w:val="1"/>
                <w:sz w:val="24"/>
                <w:szCs w:val="24"/>
                <w:lang w:val="uk-UA"/>
              </w:rPr>
              <w:t xml:space="preserve"> </w:t>
            </w:r>
            <w:r w:rsidRPr="004C1731">
              <w:rPr>
                <w:rFonts w:ascii="Times New Roman" w:hAnsi="Times New Roman"/>
                <w:sz w:val="24"/>
                <w:szCs w:val="24"/>
                <w:lang w:val="uk-UA"/>
              </w:rPr>
              <w:t>помилки,</w:t>
            </w:r>
          </w:p>
          <w:p w14:paraId="4CF9653C" w14:textId="77777777" w:rsidR="004C1731" w:rsidRPr="000423B5" w:rsidRDefault="004C1731" w:rsidP="004C1731">
            <w:pPr>
              <w:pStyle w:val="TableParagraph"/>
              <w:tabs>
                <w:tab w:val="left" w:pos="1542"/>
              </w:tabs>
              <w:ind w:left="28"/>
              <w:rPr>
                <w:rFonts w:ascii="Times New Roman" w:hAnsi="Times New Roman"/>
                <w:sz w:val="24"/>
                <w:szCs w:val="24"/>
                <w:lang w:val="uk-UA"/>
              </w:rPr>
            </w:pPr>
            <w:r w:rsidRPr="004C1731">
              <w:rPr>
                <w:rFonts w:ascii="Times New Roman" w:hAnsi="Times New Roman"/>
                <w:sz w:val="24"/>
                <w:szCs w:val="24"/>
                <w:lang w:val="uk-UA"/>
              </w:rPr>
              <w:t>кількість</w:t>
            </w:r>
            <w:r>
              <w:rPr>
                <w:rFonts w:ascii="Times New Roman" w:hAnsi="Times New Roman"/>
                <w:sz w:val="24"/>
                <w:szCs w:val="24"/>
                <w:lang w:val="uk-UA"/>
              </w:rPr>
              <w:t xml:space="preserve"> </w:t>
            </w:r>
            <w:r w:rsidRPr="004C1731">
              <w:rPr>
                <w:rFonts w:ascii="Times New Roman" w:hAnsi="Times New Roman"/>
                <w:spacing w:val="-2"/>
                <w:sz w:val="24"/>
                <w:szCs w:val="24"/>
                <w:lang w:val="uk-UA"/>
              </w:rPr>
              <w:t>яких</w:t>
            </w:r>
            <w:r w:rsidRPr="004C1731">
              <w:rPr>
                <w:rFonts w:ascii="Times New Roman" w:hAnsi="Times New Roman"/>
                <w:spacing w:val="-57"/>
                <w:sz w:val="24"/>
                <w:szCs w:val="24"/>
                <w:lang w:val="uk-UA"/>
              </w:rPr>
              <w:t xml:space="preserve"> </w:t>
            </w:r>
            <w:r w:rsidRPr="004C1731">
              <w:rPr>
                <w:rFonts w:ascii="Times New Roman" w:hAnsi="Times New Roman"/>
                <w:sz w:val="24"/>
                <w:szCs w:val="24"/>
                <w:lang w:val="uk-UA"/>
              </w:rPr>
              <w:t>незначна</w:t>
            </w:r>
          </w:p>
        </w:tc>
        <w:tc>
          <w:tcPr>
            <w:tcW w:w="1416" w:type="dxa"/>
            <w:tcBorders>
              <w:top w:val="single" w:sz="8" w:space="0" w:color="000000"/>
              <w:left w:val="single" w:sz="8" w:space="0" w:color="000000"/>
              <w:right w:val="single" w:sz="8" w:space="0" w:color="000000"/>
            </w:tcBorders>
            <w:hideMark/>
          </w:tcPr>
          <w:p w14:paraId="16AD9693" w14:textId="77777777" w:rsidR="004C1731" w:rsidRPr="000423B5" w:rsidRDefault="004C1731" w:rsidP="008C3C2A">
            <w:pPr>
              <w:pStyle w:val="TableParagraph"/>
              <w:spacing w:line="260" w:lineRule="exact"/>
              <w:ind w:left="45" w:right="30"/>
              <w:jc w:val="center"/>
              <w:rPr>
                <w:rFonts w:ascii="Times New Roman" w:hAnsi="Times New Roman"/>
                <w:sz w:val="24"/>
                <w:szCs w:val="24"/>
                <w:lang w:val="uk-UA"/>
              </w:rPr>
            </w:pPr>
            <w:r w:rsidRPr="000423B5">
              <w:rPr>
                <w:rFonts w:ascii="Times New Roman" w:hAnsi="Times New Roman"/>
                <w:sz w:val="24"/>
                <w:szCs w:val="24"/>
                <w:lang w:val="uk-UA"/>
              </w:rPr>
              <w:t>Достатній</w:t>
            </w:r>
          </w:p>
          <w:p w14:paraId="1C764ED6" w14:textId="77777777" w:rsidR="004C1731" w:rsidRPr="004C1731" w:rsidRDefault="004C1731" w:rsidP="004C1731">
            <w:pPr>
              <w:pStyle w:val="TableParagraph"/>
              <w:spacing w:line="226" w:lineRule="exact"/>
              <w:ind w:left="-113" w:right="-113"/>
              <w:jc w:val="center"/>
              <w:rPr>
                <w:rFonts w:ascii="Times New Roman" w:hAnsi="Times New Roman"/>
                <w:sz w:val="20"/>
                <w:szCs w:val="20"/>
                <w:lang w:val="uk-UA"/>
              </w:rPr>
            </w:pPr>
            <w:r w:rsidRPr="004C1731">
              <w:rPr>
                <w:rFonts w:ascii="Times New Roman" w:hAnsi="Times New Roman"/>
                <w:sz w:val="20"/>
                <w:szCs w:val="20"/>
                <w:lang w:val="uk-UA"/>
              </w:rPr>
              <w:t>конструктивно</w:t>
            </w:r>
            <w:r w:rsidRPr="004C1731">
              <w:rPr>
                <w:rFonts w:ascii="Times New Roman" w:hAnsi="Times New Roman"/>
                <w:w w:val="99"/>
                <w:sz w:val="20"/>
                <w:szCs w:val="20"/>
                <w:lang w:val="uk-UA"/>
              </w:rPr>
              <w:t>-</w:t>
            </w:r>
            <w:r w:rsidRPr="004C1731">
              <w:rPr>
                <w:rFonts w:ascii="Times New Roman" w:hAnsi="Times New Roman"/>
                <w:sz w:val="20"/>
                <w:szCs w:val="20"/>
                <w:lang w:val="uk-UA"/>
              </w:rPr>
              <w:t>варіативний</w:t>
            </w:r>
          </w:p>
        </w:tc>
        <w:tc>
          <w:tcPr>
            <w:tcW w:w="1276" w:type="dxa"/>
            <w:tcBorders>
              <w:top w:val="single" w:sz="8" w:space="0" w:color="000000"/>
              <w:left w:val="single" w:sz="8" w:space="0" w:color="000000"/>
              <w:right w:val="single" w:sz="8" w:space="0" w:color="000000"/>
            </w:tcBorders>
            <w:hideMark/>
          </w:tcPr>
          <w:p w14:paraId="01BB1B86" w14:textId="77777777" w:rsidR="004C1731" w:rsidRPr="000423B5" w:rsidRDefault="004C1731" w:rsidP="008C3C2A">
            <w:pPr>
              <w:pStyle w:val="TableParagraph"/>
              <w:spacing w:line="260" w:lineRule="exact"/>
              <w:ind w:left="62" w:right="37"/>
              <w:jc w:val="center"/>
              <w:rPr>
                <w:rFonts w:ascii="Times New Roman" w:hAnsi="Times New Roman"/>
                <w:sz w:val="24"/>
                <w:szCs w:val="24"/>
                <w:lang w:val="uk-UA"/>
              </w:rPr>
            </w:pPr>
            <w:r w:rsidRPr="000423B5">
              <w:rPr>
                <w:rFonts w:ascii="Times New Roman" w:hAnsi="Times New Roman"/>
                <w:sz w:val="24"/>
                <w:szCs w:val="24"/>
                <w:lang w:val="uk-UA"/>
              </w:rPr>
              <w:t>добре</w:t>
            </w:r>
          </w:p>
        </w:tc>
        <w:tc>
          <w:tcPr>
            <w:tcW w:w="1401" w:type="dxa"/>
            <w:tcBorders>
              <w:top w:val="nil"/>
              <w:left w:val="single" w:sz="8" w:space="0" w:color="000000"/>
              <w:right w:val="single" w:sz="8" w:space="0" w:color="000000"/>
            </w:tcBorders>
          </w:tcPr>
          <w:p w14:paraId="021B8481" w14:textId="77777777" w:rsidR="004C1731" w:rsidRPr="000423B5" w:rsidRDefault="004C1731" w:rsidP="008C3C2A">
            <w:pPr>
              <w:pStyle w:val="TableParagraph"/>
              <w:rPr>
                <w:rFonts w:ascii="Times New Roman" w:hAnsi="Times New Roman"/>
                <w:sz w:val="24"/>
                <w:szCs w:val="24"/>
                <w:lang w:val="uk-UA"/>
              </w:rPr>
            </w:pPr>
          </w:p>
        </w:tc>
      </w:tr>
      <w:tr w:rsidR="00AA24D3" w:rsidRPr="00F7395C" w14:paraId="0C372AF5" w14:textId="77777777" w:rsidTr="00AA24D3">
        <w:trPr>
          <w:trHeight w:val="5253"/>
          <w:jc w:val="center"/>
        </w:trPr>
        <w:tc>
          <w:tcPr>
            <w:tcW w:w="1243" w:type="dxa"/>
            <w:tcBorders>
              <w:top w:val="single" w:sz="8" w:space="0" w:color="000000"/>
              <w:left w:val="single" w:sz="8" w:space="0" w:color="000000"/>
              <w:bottom w:val="single" w:sz="8" w:space="0" w:color="000000"/>
              <w:right w:val="single" w:sz="8" w:space="0" w:color="000000"/>
            </w:tcBorders>
          </w:tcPr>
          <w:p w14:paraId="2871DB81" w14:textId="77777777" w:rsidR="00AA24D3" w:rsidRPr="00AA24D3" w:rsidRDefault="00AA24D3" w:rsidP="00AA24D3">
            <w:pPr>
              <w:pStyle w:val="TableParagraph"/>
              <w:spacing w:line="272" w:lineRule="exact"/>
              <w:ind w:left="144" w:right="128"/>
              <w:jc w:val="center"/>
              <w:rPr>
                <w:rFonts w:ascii="Times New Roman" w:hAnsi="Times New Roman"/>
                <w:sz w:val="24"/>
                <w:szCs w:val="24"/>
                <w:lang w:val="uk-UA"/>
              </w:rPr>
            </w:pPr>
            <w:r w:rsidRPr="00AA24D3">
              <w:rPr>
                <w:rFonts w:ascii="Times New Roman" w:hAnsi="Times New Roman"/>
                <w:sz w:val="24"/>
                <w:szCs w:val="24"/>
                <w:lang w:val="uk-UA"/>
              </w:rPr>
              <w:lastRenderedPageBreak/>
              <w:t>74-81</w:t>
            </w:r>
          </w:p>
        </w:tc>
        <w:tc>
          <w:tcPr>
            <w:tcW w:w="1025" w:type="dxa"/>
            <w:tcBorders>
              <w:top w:val="single" w:sz="8" w:space="0" w:color="000000"/>
              <w:left w:val="single" w:sz="8" w:space="0" w:color="000000"/>
              <w:bottom w:val="single" w:sz="8" w:space="0" w:color="000000"/>
              <w:right w:val="single" w:sz="8" w:space="0" w:color="000000"/>
            </w:tcBorders>
          </w:tcPr>
          <w:p w14:paraId="32FEB742" w14:textId="77777777" w:rsidR="00AA24D3" w:rsidRPr="00AA24D3" w:rsidRDefault="00AA24D3" w:rsidP="00AA24D3">
            <w:pPr>
              <w:pStyle w:val="TableParagraph"/>
              <w:spacing w:line="272" w:lineRule="exact"/>
              <w:ind w:left="431"/>
              <w:rPr>
                <w:rFonts w:ascii="Times New Roman" w:hAnsi="Times New Roman"/>
                <w:sz w:val="24"/>
                <w:szCs w:val="24"/>
                <w:lang w:val="uk-UA"/>
              </w:rPr>
            </w:pPr>
            <w:r w:rsidRPr="00AA24D3">
              <w:rPr>
                <w:rFonts w:ascii="Times New Roman" w:hAnsi="Times New Roman"/>
                <w:sz w:val="24"/>
                <w:szCs w:val="24"/>
                <w:lang w:val="uk-UA"/>
              </w:rPr>
              <w:t>С</w:t>
            </w:r>
          </w:p>
        </w:tc>
        <w:tc>
          <w:tcPr>
            <w:tcW w:w="1418" w:type="dxa"/>
            <w:tcBorders>
              <w:top w:val="single" w:sz="8" w:space="0" w:color="000000"/>
              <w:left w:val="single" w:sz="8" w:space="0" w:color="000000"/>
              <w:bottom w:val="single" w:sz="8" w:space="0" w:color="000000"/>
              <w:right w:val="single" w:sz="8" w:space="0" w:color="000000"/>
            </w:tcBorders>
          </w:tcPr>
          <w:p w14:paraId="70C93F2F" w14:textId="77777777" w:rsidR="00AA24D3" w:rsidRPr="00AA24D3" w:rsidRDefault="00AA24D3" w:rsidP="00AA24D3">
            <w:pPr>
              <w:pStyle w:val="TableParagraph"/>
              <w:spacing w:line="272" w:lineRule="exact"/>
              <w:ind w:left="105" w:right="87"/>
              <w:jc w:val="center"/>
              <w:rPr>
                <w:rFonts w:ascii="Times New Roman" w:hAnsi="Times New Roman"/>
                <w:sz w:val="24"/>
                <w:szCs w:val="24"/>
                <w:lang w:val="uk-UA"/>
              </w:rPr>
            </w:pPr>
            <w:r w:rsidRPr="00AA24D3">
              <w:rPr>
                <w:rFonts w:ascii="Times New Roman" w:hAnsi="Times New Roman"/>
                <w:sz w:val="24"/>
                <w:szCs w:val="24"/>
                <w:lang w:val="uk-UA"/>
              </w:rPr>
              <w:t>добре</w:t>
            </w:r>
          </w:p>
        </w:tc>
        <w:tc>
          <w:tcPr>
            <w:tcW w:w="2126" w:type="dxa"/>
            <w:tcBorders>
              <w:top w:val="single" w:sz="8" w:space="0" w:color="000000"/>
              <w:left w:val="single" w:sz="8" w:space="0" w:color="000000"/>
              <w:bottom w:val="single" w:sz="8" w:space="0" w:color="000000"/>
              <w:right w:val="single" w:sz="8" w:space="0" w:color="000000"/>
            </w:tcBorders>
          </w:tcPr>
          <w:p w14:paraId="7389D09A" w14:textId="77777777" w:rsidR="00AA24D3" w:rsidRPr="00AA24D3" w:rsidRDefault="00AA24D3" w:rsidP="00AA24D3">
            <w:pPr>
              <w:pStyle w:val="TableParagraph"/>
              <w:tabs>
                <w:tab w:val="left" w:pos="876"/>
              </w:tabs>
              <w:spacing w:line="256" w:lineRule="exact"/>
              <w:ind w:left="28"/>
              <w:rPr>
                <w:rFonts w:ascii="Times New Roman" w:hAnsi="Times New Roman"/>
                <w:sz w:val="24"/>
                <w:szCs w:val="24"/>
                <w:lang w:val="uk-UA"/>
              </w:rPr>
            </w:pPr>
            <w:r w:rsidRPr="00AA24D3">
              <w:rPr>
                <w:rFonts w:ascii="Times New Roman" w:hAnsi="Times New Roman"/>
                <w:sz w:val="24"/>
                <w:szCs w:val="24"/>
                <w:lang w:val="uk-UA"/>
              </w:rPr>
              <w:t>здобувач</w:t>
            </w:r>
            <w:r>
              <w:rPr>
                <w:rFonts w:ascii="Times New Roman" w:hAnsi="Times New Roman"/>
                <w:sz w:val="24"/>
                <w:szCs w:val="24"/>
                <w:lang w:val="uk-UA"/>
              </w:rPr>
              <w:t xml:space="preserve"> </w:t>
            </w:r>
            <w:r w:rsidRPr="00AA24D3">
              <w:rPr>
                <w:rFonts w:ascii="Times New Roman" w:hAnsi="Times New Roman"/>
                <w:sz w:val="24"/>
                <w:szCs w:val="24"/>
                <w:lang w:val="uk-UA"/>
              </w:rPr>
              <w:t>вищої освіти</w:t>
            </w:r>
            <w:r>
              <w:rPr>
                <w:rFonts w:ascii="Times New Roman" w:hAnsi="Times New Roman"/>
                <w:sz w:val="24"/>
                <w:szCs w:val="24"/>
                <w:lang w:val="uk-UA"/>
              </w:rPr>
              <w:t xml:space="preserve"> </w:t>
            </w:r>
            <w:r w:rsidRPr="00AA24D3">
              <w:rPr>
                <w:rFonts w:ascii="Times New Roman" w:hAnsi="Times New Roman"/>
                <w:sz w:val="24"/>
                <w:szCs w:val="24"/>
                <w:lang w:val="uk-UA"/>
              </w:rPr>
              <w:t>вміє зіставляти, узагальнювати, систематизувати</w:t>
            </w:r>
            <w:r>
              <w:rPr>
                <w:rFonts w:ascii="Times New Roman" w:hAnsi="Times New Roman"/>
                <w:sz w:val="24"/>
                <w:szCs w:val="24"/>
                <w:lang w:val="uk-UA"/>
              </w:rPr>
              <w:t xml:space="preserve"> </w:t>
            </w:r>
            <w:r w:rsidRPr="00AA24D3">
              <w:rPr>
                <w:rFonts w:ascii="Times New Roman" w:hAnsi="Times New Roman"/>
                <w:sz w:val="24"/>
                <w:szCs w:val="24"/>
                <w:lang w:val="uk-UA"/>
              </w:rPr>
              <w:t>інформацію</w:t>
            </w:r>
            <w:r>
              <w:rPr>
                <w:rFonts w:ascii="Times New Roman" w:hAnsi="Times New Roman"/>
                <w:sz w:val="24"/>
                <w:szCs w:val="24"/>
                <w:lang w:val="uk-UA"/>
              </w:rPr>
              <w:t xml:space="preserve"> </w:t>
            </w:r>
            <w:r w:rsidRPr="00AA24D3">
              <w:rPr>
                <w:rFonts w:ascii="Times New Roman" w:hAnsi="Times New Roman"/>
                <w:sz w:val="24"/>
                <w:szCs w:val="24"/>
                <w:lang w:val="uk-UA"/>
              </w:rPr>
              <w:t>під керівництвом викладача, загалом;</w:t>
            </w:r>
          </w:p>
          <w:p w14:paraId="09149EC2" w14:textId="77777777" w:rsidR="00AA24D3" w:rsidRPr="00AA24D3" w:rsidRDefault="00AA24D3" w:rsidP="00AA24D3">
            <w:pPr>
              <w:pStyle w:val="TableParagraph"/>
              <w:tabs>
                <w:tab w:val="left" w:pos="876"/>
              </w:tabs>
              <w:spacing w:line="256" w:lineRule="exact"/>
              <w:ind w:left="28"/>
              <w:rPr>
                <w:rFonts w:ascii="Times New Roman" w:hAnsi="Times New Roman"/>
                <w:sz w:val="24"/>
                <w:szCs w:val="24"/>
                <w:lang w:val="uk-UA"/>
              </w:rPr>
            </w:pPr>
            <w:r w:rsidRPr="00AA24D3">
              <w:rPr>
                <w:rFonts w:ascii="Times New Roman" w:hAnsi="Times New Roman"/>
                <w:sz w:val="24"/>
                <w:szCs w:val="24"/>
                <w:lang w:val="uk-UA"/>
              </w:rPr>
              <w:t>-</w:t>
            </w:r>
            <w:r>
              <w:rPr>
                <w:rFonts w:ascii="Times New Roman" w:hAnsi="Times New Roman"/>
                <w:sz w:val="24"/>
                <w:szCs w:val="24"/>
                <w:lang w:val="uk-UA"/>
              </w:rPr>
              <w:t xml:space="preserve"> </w:t>
            </w:r>
            <w:r w:rsidRPr="00AA24D3">
              <w:rPr>
                <w:rFonts w:ascii="Times New Roman" w:hAnsi="Times New Roman"/>
                <w:sz w:val="24"/>
                <w:szCs w:val="24"/>
                <w:lang w:val="uk-UA"/>
              </w:rPr>
              <w:t>самостійно застосовувати її на практиці;</w:t>
            </w:r>
          </w:p>
          <w:p w14:paraId="771B20DC" w14:textId="77777777" w:rsidR="00AA24D3" w:rsidRPr="00AA24D3" w:rsidRDefault="00AA24D3" w:rsidP="00AA24D3">
            <w:pPr>
              <w:pStyle w:val="TableParagraph"/>
              <w:tabs>
                <w:tab w:val="left" w:pos="876"/>
              </w:tabs>
              <w:spacing w:line="256" w:lineRule="exact"/>
              <w:ind w:left="28"/>
              <w:rPr>
                <w:rFonts w:ascii="Times New Roman" w:hAnsi="Times New Roman"/>
                <w:sz w:val="24"/>
                <w:szCs w:val="24"/>
                <w:lang w:val="uk-UA"/>
              </w:rPr>
            </w:pPr>
            <w:r w:rsidRPr="00AA24D3">
              <w:rPr>
                <w:rFonts w:ascii="Times New Roman" w:hAnsi="Times New Roman"/>
                <w:sz w:val="24"/>
                <w:szCs w:val="24"/>
                <w:lang w:val="uk-UA"/>
              </w:rPr>
              <w:t>-контролювати власну діяльність;</w:t>
            </w:r>
          </w:p>
          <w:p w14:paraId="66C89473" w14:textId="77777777" w:rsidR="00AA24D3" w:rsidRPr="00AA24D3" w:rsidRDefault="00AA24D3" w:rsidP="00AA24D3">
            <w:pPr>
              <w:pStyle w:val="TableParagraph"/>
              <w:tabs>
                <w:tab w:val="left" w:pos="876"/>
              </w:tabs>
              <w:spacing w:line="256" w:lineRule="exact"/>
              <w:ind w:left="28"/>
              <w:rPr>
                <w:rFonts w:ascii="Times New Roman" w:hAnsi="Times New Roman"/>
                <w:sz w:val="24"/>
                <w:szCs w:val="24"/>
                <w:lang w:val="uk-UA"/>
              </w:rPr>
            </w:pPr>
            <w:r w:rsidRPr="00AA24D3">
              <w:rPr>
                <w:rFonts w:ascii="Times New Roman" w:hAnsi="Times New Roman"/>
                <w:sz w:val="24"/>
                <w:szCs w:val="24"/>
                <w:lang w:val="uk-UA"/>
              </w:rPr>
              <w:t>-виправляти помилки, з поміж яких є суттєві,</w:t>
            </w:r>
          </w:p>
          <w:p w14:paraId="37F3FBC9" w14:textId="77777777" w:rsidR="00AA24D3" w:rsidRPr="000423B5" w:rsidRDefault="00AA24D3" w:rsidP="00AA24D3">
            <w:pPr>
              <w:pStyle w:val="TableParagraph"/>
              <w:tabs>
                <w:tab w:val="left" w:pos="876"/>
              </w:tabs>
              <w:spacing w:line="256" w:lineRule="exact"/>
              <w:ind w:left="28"/>
              <w:rPr>
                <w:rFonts w:ascii="Times New Roman" w:hAnsi="Times New Roman"/>
                <w:sz w:val="24"/>
                <w:szCs w:val="24"/>
                <w:lang w:val="uk-UA"/>
              </w:rPr>
            </w:pPr>
            <w:r w:rsidRPr="00AA24D3">
              <w:rPr>
                <w:rFonts w:ascii="Times New Roman" w:hAnsi="Times New Roman"/>
                <w:sz w:val="24"/>
                <w:szCs w:val="24"/>
                <w:lang w:val="uk-UA"/>
              </w:rPr>
              <w:t>-</w:t>
            </w:r>
            <w:r>
              <w:rPr>
                <w:rFonts w:ascii="Times New Roman" w:hAnsi="Times New Roman"/>
                <w:sz w:val="24"/>
                <w:szCs w:val="24"/>
                <w:lang w:val="uk-UA"/>
              </w:rPr>
              <w:t xml:space="preserve"> </w:t>
            </w:r>
            <w:r w:rsidRPr="00AA24D3">
              <w:rPr>
                <w:rFonts w:ascii="Times New Roman" w:hAnsi="Times New Roman"/>
                <w:sz w:val="24"/>
                <w:szCs w:val="24"/>
                <w:lang w:val="uk-UA"/>
              </w:rPr>
              <w:t>добирати аргументи</w:t>
            </w:r>
            <w:r>
              <w:rPr>
                <w:rFonts w:ascii="Times New Roman" w:hAnsi="Times New Roman"/>
                <w:sz w:val="24"/>
                <w:szCs w:val="24"/>
                <w:lang w:val="uk-UA"/>
              </w:rPr>
              <w:t xml:space="preserve"> </w:t>
            </w:r>
            <w:r w:rsidRPr="00AA24D3">
              <w:rPr>
                <w:rFonts w:ascii="Times New Roman" w:hAnsi="Times New Roman"/>
                <w:sz w:val="24"/>
                <w:szCs w:val="24"/>
                <w:lang w:val="uk-UA"/>
              </w:rPr>
              <w:t>для підтвердження думок</w:t>
            </w:r>
          </w:p>
        </w:tc>
        <w:tc>
          <w:tcPr>
            <w:tcW w:w="1416" w:type="dxa"/>
            <w:tcBorders>
              <w:top w:val="single" w:sz="8" w:space="0" w:color="000000"/>
              <w:left w:val="single" w:sz="8" w:space="0" w:color="000000"/>
              <w:bottom w:val="single" w:sz="8" w:space="0" w:color="000000"/>
              <w:right w:val="single" w:sz="8" w:space="0" w:color="000000"/>
            </w:tcBorders>
          </w:tcPr>
          <w:p w14:paraId="260F1919" w14:textId="77777777" w:rsidR="00AA24D3" w:rsidRPr="000423B5" w:rsidRDefault="00AA24D3" w:rsidP="00AA24D3">
            <w:pPr>
              <w:pStyle w:val="TableParagraph"/>
              <w:spacing w:line="256" w:lineRule="exact"/>
              <w:ind w:left="50" w:right="30"/>
              <w:jc w:val="center"/>
              <w:rPr>
                <w:rFonts w:ascii="Times New Roman" w:hAnsi="Times New Roman"/>
                <w:sz w:val="24"/>
                <w:szCs w:val="24"/>
                <w:lang w:val="uk-UA"/>
              </w:rPr>
            </w:pPr>
          </w:p>
        </w:tc>
        <w:tc>
          <w:tcPr>
            <w:tcW w:w="1276" w:type="dxa"/>
            <w:tcBorders>
              <w:top w:val="single" w:sz="8" w:space="0" w:color="000000"/>
              <w:left w:val="single" w:sz="8" w:space="0" w:color="000000"/>
              <w:bottom w:val="single" w:sz="8" w:space="0" w:color="000000"/>
              <w:right w:val="single" w:sz="8" w:space="0" w:color="000000"/>
            </w:tcBorders>
          </w:tcPr>
          <w:p w14:paraId="2C42AE13" w14:textId="77777777" w:rsidR="00AA24D3" w:rsidRPr="000423B5" w:rsidRDefault="00AA24D3" w:rsidP="00AA24D3">
            <w:pPr>
              <w:pStyle w:val="TableParagraph"/>
              <w:spacing w:line="260" w:lineRule="exact"/>
              <w:ind w:left="63" w:right="37"/>
              <w:jc w:val="center"/>
              <w:rPr>
                <w:rFonts w:ascii="Times New Roman" w:hAnsi="Times New Roman"/>
                <w:sz w:val="24"/>
                <w:szCs w:val="24"/>
                <w:lang w:val="uk-UA"/>
              </w:rPr>
            </w:pPr>
          </w:p>
        </w:tc>
        <w:tc>
          <w:tcPr>
            <w:tcW w:w="1401" w:type="dxa"/>
            <w:tcBorders>
              <w:top w:val="single" w:sz="8" w:space="0" w:color="000000"/>
              <w:left w:val="single" w:sz="8" w:space="0" w:color="000000"/>
              <w:bottom w:val="single" w:sz="8" w:space="0" w:color="000000"/>
              <w:right w:val="single" w:sz="8" w:space="0" w:color="000000"/>
            </w:tcBorders>
          </w:tcPr>
          <w:p w14:paraId="151CC827" w14:textId="77777777" w:rsidR="00AA24D3" w:rsidRPr="000423B5" w:rsidRDefault="00AA24D3" w:rsidP="00AA24D3">
            <w:pPr>
              <w:pStyle w:val="TableParagraph"/>
              <w:spacing w:line="260" w:lineRule="exact"/>
              <w:ind w:left="114" w:right="89"/>
              <w:jc w:val="center"/>
              <w:rPr>
                <w:rFonts w:ascii="Times New Roman" w:hAnsi="Times New Roman"/>
                <w:sz w:val="24"/>
                <w:szCs w:val="24"/>
                <w:lang w:val="uk-UA"/>
              </w:rPr>
            </w:pPr>
          </w:p>
        </w:tc>
      </w:tr>
      <w:tr w:rsidR="00AA24D3" w:rsidRPr="00AA24D3" w14:paraId="6EB5528A" w14:textId="77777777" w:rsidTr="00AA24D3">
        <w:trPr>
          <w:trHeight w:val="4378"/>
          <w:jc w:val="center"/>
        </w:trPr>
        <w:tc>
          <w:tcPr>
            <w:tcW w:w="1243" w:type="dxa"/>
            <w:tcBorders>
              <w:top w:val="single" w:sz="8" w:space="0" w:color="000000"/>
              <w:left w:val="single" w:sz="8" w:space="0" w:color="000000"/>
              <w:bottom w:val="single" w:sz="8" w:space="0" w:color="000000"/>
              <w:right w:val="single" w:sz="8" w:space="0" w:color="000000"/>
            </w:tcBorders>
          </w:tcPr>
          <w:p w14:paraId="3B77A19E" w14:textId="77777777" w:rsidR="00AA24D3" w:rsidRPr="00AA24D3" w:rsidRDefault="00AA24D3" w:rsidP="00AA24D3">
            <w:pPr>
              <w:pStyle w:val="TableParagraph"/>
              <w:spacing w:line="269" w:lineRule="exact"/>
              <w:ind w:left="144" w:right="128"/>
              <w:jc w:val="center"/>
              <w:rPr>
                <w:rFonts w:ascii="Times New Roman" w:hAnsi="Times New Roman"/>
                <w:sz w:val="24"/>
                <w:szCs w:val="24"/>
                <w:lang w:val="uk-UA"/>
              </w:rPr>
            </w:pPr>
            <w:r w:rsidRPr="00AA24D3">
              <w:rPr>
                <w:rFonts w:ascii="Times New Roman" w:hAnsi="Times New Roman"/>
                <w:sz w:val="24"/>
                <w:szCs w:val="24"/>
                <w:lang w:val="uk-UA"/>
              </w:rPr>
              <w:t>64-73</w:t>
            </w:r>
          </w:p>
        </w:tc>
        <w:tc>
          <w:tcPr>
            <w:tcW w:w="1025" w:type="dxa"/>
            <w:tcBorders>
              <w:top w:val="single" w:sz="8" w:space="0" w:color="000000"/>
              <w:left w:val="single" w:sz="8" w:space="0" w:color="000000"/>
              <w:bottom w:val="single" w:sz="8" w:space="0" w:color="000000"/>
              <w:right w:val="single" w:sz="8" w:space="0" w:color="000000"/>
            </w:tcBorders>
          </w:tcPr>
          <w:p w14:paraId="777FEF1B" w14:textId="77777777" w:rsidR="00AA24D3" w:rsidRPr="00AA24D3" w:rsidRDefault="00AA24D3" w:rsidP="00AA24D3">
            <w:pPr>
              <w:pStyle w:val="TableParagraph"/>
              <w:spacing w:line="269" w:lineRule="exact"/>
              <w:ind w:left="426"/>
              <w:rPr>
                <w:rFonts w:ascii="Times New Roman" w:hAnsi="Times New Roman"/>
                <w:sz w:val="24"/>
                <w:szCs w:val="24"/>
                <w:lang w:val="uk-UA"/>
              </w:rPr>
            </w:pPr>
            <w:r w:rsidRPr="00AA24D3">
              <w:rPr>
                <w:rFonts w:ascii="Times New Roman" w:hAnsi="Times New Roman"/>
                <w:w w:val="99"/>
                <w:sz w:val="24"/>
                <w:szCs w:val="24"/>
                <w:lang w:val="uk-UA"/>
              </w:rPr>
              <w:t>D</w:t>
            </w:r>
          </w:p>
        </w:tc>
        <w:tc>
          <w:tcPr>
            <w:tcW w:w="1418" w:type="dxa"/>
            <w:tcBorders>
              <w:top w:val="single" w:sz="8" w:space="0" w:color="000000"/>
              <w:left w:val="single" w:sz="8" w:space="0" w:color="000000"/>
              <w:bottom w:val="single" w:sz="8" w:space="0" w:color="000000"/>
              <w:right w:val="single" w:sz="8" w:space="0" w:color="000000"/>
            </w:tcBorders>
          </w:tcPr>
          <w:p w14:paraId="0204CE4E" w14:textId="77777777" w:rsidR="00AA24D3" w:rsidRPr="00AA24D3" w:rsidRDefault="00AA24D3" w:rsidP="00AA24D3">
            <w:pPr>
              <w:pStyle w:val="TableParagraph"/>
              <w:spacing w:line="269" w:lineRule="exact"/>
              <w:ind w:left="105" w:right="88"/>
              <w:jc w:val="center"/>
              <w:rPr>
                <w:rFonts w:ascii="Times New Roman" w:hAnsi="Times New Roman"/>
                <w:sz w:val="24"/>
                <w:szCs w:val="24"/>
                <w:lang w:val="uk-UA"/>
              </w:rPr>
            </w:pPr>
            <w:r w:rsidRPr="00AA24D3">
              <w:rPr>
                <w:rFonts w:ascii="Times New Roman" w:hAnsi="Times New Roman"/>
                <w:sz w:val="24"/>
                <w:szCs w:val="24"/>
                <w:lang w:val="uk-UA"/>
              </w:rPr>
              <w:t>задовільно</w:t>
            </w:r>
          </w:p>
        </w:tc>
        <w:tc>
          <w:tcPr>
            <w:tcW w:w="2126" w:type="dxa"/>
            <w:tcBorders>
              <w:top w:val="single" w:sz="8" w:space="0" w:color="000000"/>
              <w:left w:val="single" w:sz="8" w:space="0" w:color="000000"/>
              <w:bottom w:val="single" w:sz="8" w:space="0" w:color="000000"/>
              <w:right w:val="single" w:sz="8" w:space="0" w:color="000000"/>
            </w:tcBorders>
          </w:tcPr>
          <w:p w14:paraId="0D6B449B" w14:textId="77777777" w:rsidR="00AA24D3" w:rsidRPr="00AA24D3" w:rsidRDefault="00AA24D3" w:rsidP="00AA24D3">
            <w:pPr>
              <w:pStyle w:val="TableParagraph"/>
              <w:tabs>
                <w:tab w:val="left" w:pos="876"/>
              </w:tabs>
              <w:spacing w:line="256" w:lineRule="exact"/>
              <w:ind w:left="28"/>
              <w:rPr>
                <w:rFonts w:ascii="Times New Roman" w:hAnsi="Times New Roman"/>
                <w:sz w:val="24"/>
                <w:szCs w:val="24"/>
                <w:lang w:val="uk-UA"/>
              </w:rPr>
            </w:pPr>
            <w:r>
              <w:rPr>
                <w:rFonts w:ascii="Times New Roman" w:hAnsi="Times New Roman"/>
                <w:sz w:val="24"/>
                <w:szCs w:val="24"/>
                <w:lang w:val="uk-UA"/>
              </w:rPr>
              <w:t xml:space="preserve">- </w:t>
            </w:r>
            <w:r w:rsidRPr="00AA24D3">
              <w:rPr>
                <w:rFonts w:ascii="Times New Roman" w:hAnsi="Times New Roman"/>
                <w:sz w:val="24"/>
                <w:szCs w:val="24"/>
                <w:lang w:val="uk-UA"/>
              </w:rPr>
              <w:t>здобувач</w:t>
            </w:r>
            <w:r>
              <w:rPr>
                <w:rFonts w:ascii="Times New Roman" w:hAnsi="Times New Roman"/>
                <w:sz w:val="24"/>
                <w:szCs w:val="24"/>
                <w:lang w:val="uk-UA"/>
              </w:rPr>
              <w:t xml:space="preserve"> </w:t>
            </w:r>
            <w:r w:rsidRPr="00AA24D3">
              <w:rPr>
                <w:rFonts w:ascii="Times New Roman" w:hAnsi="Times New Roman"/>
                <w:sz w:val="24"/>
                <w:szCs w:val="24"/>
                <w:lang w:val="uk-UA"/>
              </w:rPr>
              <w:t>вищої освіти</w:t>
            </w:r>
            <w:r>
              <w:rPr>
                <w:rFonts w:ascii="Times New Roman" w:hAnsi="Times New Roman"/>
                <w:sz w:val="24"/>
                <w:szCs w:val="24"/>
                <w:lang w:val="uk-UA"/>
              </w:rPr>
              <w:t xml:space="preserve"> </w:t>
            </w:r>
            <w:r w:rsidRPr="00AA24D3">
              <w:rPr>
                <w:rFonts w:ascii="Times New Roman" w:hAnsi="Times New Roman"/>
                <w:sz w:val="24"/>
                <w:szCs w:val="24"/>
                <w:lang w:val="uk-UA"/>
              </w:rPr>
              <w:t>відтворює значну</w:t>
            </w:r>
            <w:r>
              <w:rPr>
                <w:rFonts w:ascii="Times New Roman" w:hAnsi="Times New Roman"/>
                <w:sz w:val="24"/>
                <w:szCs w:val="24"/>
                <w:lang w:val="uk-UA"/>
              </w:rPr>
              <w:t xml:space="preserve"> </w:t>
            </w:r>
            <w:r w:rsidRPr="00AA24D3">
              <w:rPr>
                <w:rFonts w:ascii="Times New Roman" w:hAnsi="Times New Roman"/>
                <w:sz w:val="24"/>
                <w:szCs w:val="24"/>
                <w:lang w:val="uk-UA"/>
              </w:rPr>
              <w:t>частину теоретичного матеріалу;</w:t>
            </w:r>
          </w:p>
          <w:p w14:paraId="67339F9D" w14:textId="77777777" w:rsidR="00AA24D3" w:rsidRPr="00AA24D3" w:rsidRDefault="00AA24D3" w:rsidP="00AA24D3">
            <w:pPr>
              <w:pStyle w:val="TableParagraph"/>
              <w:tabs>
                <w:tab w:val="left" w:pos="876"/>
              </w:tabs>
              <w:spacing w:line="256" w:lineRule="exact"/>
              <w:ind w:left="28"/>
              <w:rPr>
                <w:rFonts w:ascii="Times New Roman" w:hAnsi="Times New Roman"/>
                <w:sz w:val="24"/>
                <w:szCs w:val="24"/>
                <w:lang w:val="uk-UA"/>
              </w:rPr>
            </w:pPr>
            <w:r w:rsidRPr="00AA24D3">
              <w:rPr>
                <w:rFonts w:ascii="Times New Roman" w:hAnsi="Times New Roman"/>
                <w:sz w:val="24"/>
                <w:szCs w:val="24"/>
                <w:lang w:val="uk-UA"/>
              </w:rPr>
              <w:t>-</w:t>
            </w:r>
            <w:r>
              <w:rPr>
                <w:rFonts w:ascii="Times New Roman" w:hAnsi="Times New Roman"/>
                <w:sz w:val="24"/>
                <w:szCs w:val="24"/>
                <w:lang w:val="uk-UA"/>
              </w:rPr>
              <w:t xml:space="preserve"> </w:t>
            </w:r>
            <w:r w:rsidRPr="00AA24D3">
              <w:rPr>
                <w:rFonts w:ascii="Times New Roman" w:hAnsi="Times New Roman"/>
                <w:sz w:val="24"/>
                <w:szCs w:val="24"/>
                <w:lang w:val="uk-UA"/>
              </w:rPr>
              <w:t>виявляє знання і розуміння основних положень,</w:t>
            </w:r>
          </w:p>
          <w:p w14:paraId="427F2872" w14:textId="77777777" w:rsidR="00AA24D3" w:rsidRPr="00AA24D3" w:rsidRDefault="00AA24D3" w:rsidP="00AA24D3">
            <w:pPr>
              <w:pStyle w:val="TableParagraph"/>
              <w:tabs>
                <w:tab w:val="left" w:pos="876"/>
              </w:tabs>
              <w:spacing w:line="256" w:lineRule="exact"/>
              <w:ind w:left="28"/>
              <w:rPr>
                <w:rFonts w:ascii="Times New Roman" w:hAnsi="Times New Roman"/>
                <w:sz w:val="24"/>
                <w:szCs w:val="24"/>
                <w:lang w:val="uk-UA"/>
              </w:rPr>
            </w:pPr>
            <w:r w:rsidRPr="00AA24D3">
              <w:rPr>
                <w:rFonts w:ascii="Times New Roman" w:hAnsi="Times New Roman"/>
                <w:sz w:val="24"/>
                <w:szCs w:val="24"/>
                <w:lang w:val="uk-UA"/>
              </w:rPr>
              <w:t>-</w:t>
            </w:r>
            <w:r>
              <w:rPr>
                <w:rFonts w:ascii="Times New Roman" w:hAnsi="Times New Roman"/>
                <w:sz w:val="24"/>
                <w:szCs w:val="24"/>
                <w:lang w:val="uk-UA"/>
              </w:rPr>
              <w:t xml:space="preserve"> </w:t>
            </w:r>
            <w:r w:rsidRPr="00AA24D3">
              <w:rPr>
                <w:rFonts w:ascii="Times New Roman" w:hAnsi="Times New Roman"/>
                <w:sz w:val="24"/>
                <w:szCs w:val="24"/>
                <w:lang w:val="uk-UA"/>
              </w:rPr>
              <w:t>за</w:t>
            </w:r>
            <w:r>
              <w:rPr>
                <w:rFonts w:ascii="Times New Roman" w:hAnsi="Times New Roman"/>
                <w:sz w:val="24"/>
                <w:szCs w:val="24"/>
                <w:lang w:val="uk-UA"/>
              </w:rPr>
              <w:t xml:space="preserve"> </w:t>
            </w:r>
            <w:r w:rsidRPr="00AA24D3">
              <w:rPr>
                <w:rFonts w:ascii="Times New Roman" w:hAnsi="Times New Roman"/>
                <w:sz w:val="24"/>
                <w:szCs w:val="24"/>
                <w:lang w:val="uk-UA"/>
              </w:rPr>
              <w:t>допомогою викладача</w:t>
            </w:r>
            <w:r>
              <w:rPr>
                <w:rFonts w:ascii="Times New Roman" w:hAnsi="Times New Roman"/>
                <w:sz w:val="24"/>
                <w:szCs w:val="24"/>
                <w:lang w:val="uk-UA"/>
              </w:rPr>
              <w:t xml:space="preserve"> </w:t>
            </w:r>
            <w:r w:rsidRPr="00AA24D3">
              <w:rPr>
                <w:rFonts w:ascii="Times New Roman" w:hAnsi="Times New Roman"/>
                <w:sz w:val="24"/>
                <w:szCs w:val="24"/>
                <w:lang w:val="uk-UA"/>
              </w:rPr>
              <w:t>може аналізувати навчальний матеріал;</w:t>
            </w:r>
          </w:p>
          <w:p w14:paraId="233F7229" w14:textId="77777777" w:rsidR="00AA24D3" w:rsidRPr="00AA24D3" w:rsidRDefault="00AA24D3" w:rsidP="00AA24D3">
            <w:pPr>
              <w:pStyle w:val="TableParagraph"/>
              <w:tabs>
                <w:tab w:val="left" w:pos="876"/>
              </w:tabs>
              <w:spacing w:line="256" w:lineRule="exact"/>
              <w:ind w:left="28"/>
              <w:rPr>
                <w:rFonts w:ascii="Times New Roman" w:hAnsi="Times New Roman"/>
                <w:sz w:val="24"/>
                <w:szCs w:val="24"/>
                <w:lang w:val="uk-UA"/>
              </w:rPr>
            </w:pPr>
            <w:r w:rsidRPr="00AA24D3">
              <w:rPr>
                <w:rFonts w:ascii="Times New Roman" w:hAnsi="Times New Roman"/>
                <w:sz w:val="24"/>
                <w:szCs w:val="24"/>
                <w:lang w:val="uk-UA"/>
              </w:rPr>
              <w:t>-</w:t>
            </w:r>
            <w:r>
              <w:rPr>
                <w:rFonts w:ascii="Times New Roman" w:hAnsi="Times New Roman"/>
                <w:sz w:val="24"/>
                <w:szCs w:val="24"/>
                <w:lang w:val="uk-UA"/>
              </w:rPr>
              <w:t xml:space="preserve"> </w:t>
            </w:r>
            <w:r w:rsidRPr="00AA24D3">
              <w:rPr>
                <w:rFonts w:ascii="Times New Roman" w:hAnsi="Times New Roman"/>
                <w:sz w:val="24"/>
                <w:szCs w:val="24"/>
                <w:lang w:val="uk-UA"/>
              </w:rPr>
              <w:t>виправляти помилки, з-поміж</w:t>
            </w:r>
          </w:p>
          <w:p w14:paraId="540B5314" w14:textId="77777777" w:rsidR="00AA24D3" w:rsidRPr="00AA24D3" w:rsidRDefault="00AA24D3" w:rsidP="00AA24D3">
            <w:pPr>
              <w:pStyle w:val="TableParagraph"/>
              <w:tabs>
                <w:tab w:val="left" w:pos="876"/>
              </w:tabs>
              <w:spacing w:line="256" w:lineRule="exact"/>
              <w:ind w:left="28"/>
              <w:rPr>
                <w:rFonts w:ascii="Times New Roman" w:hAnsi="Times New Roman"/>
                <w:sz w:val="24"/>
                <w:szCs w:val="24"/>
                <w:lang w:val="uk-UA"/>
              </w:rPr>
            </w:pPr>
            <w:r w:rsidRPr="00AA24D3">
              <w:rPr>
                <w:rFonts w:ascii="Times New Roman" w:hAnsi="Times New Roman"/>
                <w:sz w:val="24"/>
                <w:szCs w:val="24"/>
                <w:lang w:val="uk-UA"/>
              </w:rPr>
              <w:t>яких</w:t>
            </w:r>
            <w:r>
              <w:rPr>
                <w:rFonts w:ascii="Times New Roman" w:hAnsi="Times New Roman"/>
                <w:sz w:val="24"/>
                <w:szCs w:val="24"/>
                <w:lang w:val="uk-UA"/>
              </w:rPr>
              <w:t xml:space="preserve"> </w:t>
            </w:r>
            <w:r w:rsidRPr="00AA24D3">
              <w:rPr>
                <w:rFonts w:ascii="Times New Roman" w:hAnsi="Times New Roman"/>
                <w:sz w:val="24"/>
                <w:szCs w:val="24"/>
                <w:lang w:val="uk-UA"/>
              </w:rPr>
              <w:t>є</w:t>
            </w:r>
            <w:r>
              <w:rPr>
                <w:rFonts w:ascii="Times New Roman" w:hAnsi="Times New Roman"/>
                <w:sz w:val="24"/>
                <w:szCs w:val="24"/>
                <w:lang w:val="uk-UA"/>
              </w:rPr>
              <w:t xml:space="preserve"> </w:t>
            </w:r>
            <w:r w:rsidRPr="00AA24D3">
              <w:rPr>
                <w:rFonts w:ascii="Times New Roman" w:hAnsi="Times New Roman"/>
                <w:sz w:val="24"/>
                <w:szCs w:val="24"/>
                <w:lang w:val="uk-UA"/>
              </w:rPr>
              <w:t>значна кількість суттєвих</w:t>
            </w:r>
          </w:p>
        </w:tc>
        <w:tc>
          <w:tcPr>
            <w:tcW w:w="1416" w:type="dxa"/>
            <w:tcBorders>
              <w:top w:val="single" w:sz="8" w:space="0" w:color="000000"/>
              <w:left w:val="single" w:sz="8" w:space="0" w:color="000000"/>
              <w:bottom w:val="single" w:sz="8" w:space="0" w:color="000000"/>
              <w:right w:val="single" w:sz="8" w:space="0" w:color="000000"/>
            </w:tcBorders>
          </w:tcPr>
          <w:p w14:paraId="517F0B58" w14:textId="77777777" w:rsidR="00AA24D3" w:rsidRPr="00AA24D3" w:rsidRDefault="00AA24D3" w:rsidP="00AA24D3">
            <w:pPr>
              <w:pStyle w:val="TableParagraph"/>
              <w:ind w:left="133" w:right="111"/>
              <w:jc w:val="center"/>
              <w:rPr>
                <w:rFonts w:ascii="Times New Roman" w:hAnsi="Times New Roman"/>
                <w:sz w:val="24"/>
                <w:szCs w:val="24"/>
                <w:lang w:val="uk-UA"/>
              </w:rPr>
            </w:pPr>
            <w:r w:rsidRPr="00AA24D3">
              <w:rPr>
                <w:rFonts w:ascii="Times New Roman" w:hAnsi="Times New Roman"/>
                <w:sz w:val="24"/>
                <w:szCs w:val="24"/>
                <w:lang w:val="uk-UA"/>
              </w:rPr>
              <w:t>Середній</w:t>
            </w:r>
            <w:r w:rsidRPr="00AA24D3">
              <w:rPr>
                <w:rFonts w:ascii="Times New Roman" w:hAnsi="Times New Roman"/>
                <w:spacing w:val="1"/>
                <w:sz w:val="24"/>
                <w:szCs w:val="24"/>
                <w:lang w:val="uk-UA"/>
              </w:rPr>
              <w:t xml:space="preserve"> </w:t>
            </w:r>
            <w:r w:rsidRPr="00AA24D3">
              <w:rPr>
                <w:rFonts w:ascii="Times New Roman" w:hAnsi="Times New Roman"/>
                <w:sz w:val="24"/>
                <w:szCs w:val="24"/>
                <w:lang w:val="uk-UA"/>
              </w:rPr>
              <w:t>репродук-тивний</w:t>
            </w:r>
          </w:p>
        </w:tc>
        <w:tc>
          <w:tcPr>
            <w:tcW w:w="1276" w:type="dxa"/>
            <w:tcBorders>
              <w:top w:val="single" w:sz="8" w:space="0" w:color="000000"/>
              <w:left w:val="single" w:sz="8" w:space="0" w:color="000000"/>
              <w:bottom w:val="single" w:sz="8" w:space="0" w:color="000000"/>
              <w:right w:val="single" w:sz="8" w:space="0" w:color="000000"/>
            </w:tcBorders>
          </w:tcPr>
          <w:p w14:paraId="11E30A16" w14:textId="77777777" w:rsidR="00AA24D3" w:rsidRPr="00AA24D3" w:rsidRDefault="00AA24D3" w:rsidP="00AA24D3">
            <w:pPr>
              <w:pStyle w:val="TableParagraph"/>
              <w:spacing w:line="246" w:lineRule="exact"/>
              <w:ind w:left="61" w:right="37"/>
              <w:jc w:val="center"/>
              <w:rPr>
                <w:rFonts w:ascii="Times New Roman" w:hAnsi="Times New Roman"/>
                <w:sz w:val="24"/>
                <w:szCs w:val="24"/>
                <w:lang w:val="uk-UA"/>
              </w:rPr>
            </w:pPr>
            <w:r w:rsidRPr="00AA24D3">
              <w:rPr>
                <w:rFonts w:ascii="Times New Roman" w:hAnsi="Times New Roman"/>
                <w:sz w:val="24"/>
                <w:szCs w:val="24"/>
                <w:lang w:val="uk-UA"/>
              </w:rPr>
              <w:t>задовільно</w:t>
            </w:r>
          </w:p>
        </w:tc>
        <w:tc>
          <w:tcPr>
            <w:tcW w:w="1401" w:type="dxa"/>
            <w:tcBorders>
              <w:top w:val="single" w:sz="8" w:space="0" w:color="000000"/>
              <w:left w:val="single" w:sz="8" w:space="0" w:color="000000"/>
              <w:bottom w:val="single" w:sz="8" w:space="0" w:color="000000"/>
              <w:right w:val="single" w:sz="8" w:space="0" w:color="000000"/>
            </w:tcBorders>
          </w:tcPr>
          <w:p w14:paraId="4E069CAC" w14:textId="77777777" w:rsidR="00AA24D3" w:rsidRPr="00AA24D3" w:rsidRDefault="00AA24D3" w:rsidP="00AA24D3">
            <w:pPr>
              <w:pStyle w:val="TableParagraph"/>
              <w:spacing w:line="260" w:lineRule="exact"/>
              <w:ind w:left="114" w:right="89"/>
              <w:jc w:val="center"/>
              <w:rPr>
                <w:rFonts w:ascii="Times New Roman" w:hAnsi="Times New Roman"/>
                <w:sz w:val="24"/>
                <w:szCs w:val="24"/>
                <w:lang w:val="uk-UA"/>
              </w:rPr>
            </w:pPr>
          </w:p>
        </w:tc>
      </w:tr>
      <w:tr w:rsidR="00AA24D3" w:rsidRPr="00AA24D3" w14:paraId="15DBEB6F" w14:textId="77777777" w:rsidTr="00AA24D3">
        <w:trPr>
          <w:trHeight w:val="78"/>
          <w:jc w:val="center"/>
        </w:trPr>
        <w:tc>
          <w:tcPr>
            <w:tcW w:w="1243" w:type="dxa"/>
            <w:tcBorders>
              <w:top w:val="single" w:sz="8" w:space="0" w:color="000000"/>
              <w:left w:val="single" w:sz="8" w:space="0" w:color="000000"/>
              <w:bottom w:val="single" w:sz="8" w:space="0" w:color="000000"/>
              <w:right w:val="single" w:sz="8" w:space="0" w:color="000000"/>
            </w:tcBorders>
          </w:tcPr>
          <w:p w14:paraId="3D2C7317" w14:textId="77777777" w:rsidR="00AA24D3" w:rsidRPr="00AA24D3" w:rsidRDefault="00AA24D3" w:rsidP="00AA24D3">
            <w:pPr>
              <w:pStyle w:val="TableParagraph"/>
              <w:spacing w:line="272" w:lineRule="exact"/>
              <w:ind w:right="321"/>
              <w:jc w:val="right"/>
              <w:rPr>
                <w:rFonts w:ascii="Times New Roman" w:hAnsi="Times New Roman"/>
                <w:sz w:val="24"/>
                <w:szCs w:val="24"/>
                <w:lang w:val="uk-UA"/>
              </w:rPr>
            </w:pPr>
            <w:r w:rsidRPr="00AA24D3">
              <w:rPr>
                <w:rFonts w:ascii="Times New Roman" w:hAnsi="Times New Roman"/>
                <w:sz w:val="24"/>
                <w:szCs w:val="24"/>
                <w:lang w:val="uk-UA"/>
              </w:rPr>
              <w:t>60-63</w:t>
            </w:r>
          </w:p>
        </w:tc>
        <w:tc>
          <w:tcPr>
            <w:tcW w:w="1025" w:type="dxa"/>
            <w:tcBorders>
              <w:top w:val="single" w:sz="8" w:space="0" w:color="000000"/>
              <w:left w:val="single" w:sz="8" w:space="0" w:color="000000"/>
              <w:bottom w:val="single" w:sz="8" w:space="0" w:color="000000"/>
              <w:right w:val="single" w:sz="8" w:space="0" w:color="000000"/>
            </w:tcBorders>
          </w:tcPr>
          <w:p w14:paraId="6D48160A" w14:textId="77777777" w:rsidR="00AA24D3" w:rsidRPr="00AA24D3" w:rsidRDefault="00AA24D3" w:rsidP="00AA24D3">
            <w:pPr>
              <w:pStyle w:val="TableParagraph"/>
              <w:spacing w:line="272" w:lineRule="exact"/>
              <w:ind w:left="19"/>
              <w:jc w:val="center"/>
              <w:rPr>
                <w:rFonts w:ascii="Times New Roman" w:hAnsi="Times New Roman"/>
                <w:sz w:val="24"/>
                <w:szCs w:val="24"/>
                <w:lang w:val="uk-UA"/>
              </w:rPr>
            </w:pPr>
            <w:r w:rsidRPr="00AA24D3">
              <w:rPr>
                <w:rFonts w:ascii="Times New Roman" w:hAnsi="Times New Roman"/>
                <w:sz w:val="24"/>
                <w:szCs w:val="24"/>
                <w:lang w:val="uk-UA"/>
              </w:rPr>
              <w:t>Е</w:t>
            </w:r>
          </w:p>
        </w:tc>
        <w:tc>
          <w:tcPr>
            <w:tcW w:w="1418" w:type="dxa"/>
            <w:tcBorders>
              <w:top w:val="single" w:sz="8" w:space="0" w:color="000000"/>
              <w:left w:val="single" w:sz="8" w:space="0" w:color="000000"/>
              <w:bottom w:val="single" w:sz="8" w:space="0" w:color="000000"/>
              <w:right w:val="single" w:sz="8" w:space="0" w:color="000000"/>
            </w:tcBorders>
          </w:tcPr>
          <w:p w14:paraId="018271ED" w14:textId="77777777" w:rsidR="00AA24D3" w:rsidRPr="00AA24D3" w:rsidRDefault="00AA24D3" w:rsidP="00AA24D3">
            <w:pPr>
              <w:pStyle w:val="TableParagraph"/>
              <w:spacing w:line="272" w:lineRule="exact"/>
              <w:ind w:left="196"/>
              <w:rPr>
                <w:rFonts w:ascii="Times New Roman" w:hAnsi="Times New Roman"/>
                <w:sz w:val="24"/>
                <w:szCs w:val="24"/>
                <w:lang w:val="uk-UA"/>
              </w:rPr>
            </w:pPr>
            <w:r w:rsidRPr="00AA24D3">
              <w:rPr>
                <w:rFonts w:ascii="Times New Roman" w:hAnsi="Times New Roman"/>
                <w:sz w:val="24"/>
                <w:szCs w:val="24"/>
                <w:lang w:val="uk-UA"/>
              </w:rPr>
              <w:t>достатньо</w:t>
            </w:r>
          </w:p>
        </w:tc>
        <w:tc>
          <w:tcPr>
            <w:tcW w:w="2126" w:type="dxa"/>
            <w:tcBorders>
              <w:top w:val="single" w:sz="8" w:space="0" w:color="000000"/>
              <w:left w:val="single" w:sz="8" w:space="0" w:color="000000"/>
              <w:bottom w:val="single" w:sz="8" w:space="0" w:color="000000"/>
              <w:right w:val="single" w:sz="8" w:space="0" w:color="000000"/>
            </w:tcBorders>
          </w:tcPr>
          <w:p w14:paraId="045940FB" w14:textId="77777777" w:rsidR="00AA24D3" w:rsidRPr="00AA24D3" w:rsidRDefault="00AA24D3" w:rsidP="00AA24D3">
            <w:pPr>
              <w:pStyle w:val="TableParagraph"/>
              <w:tabs>
                <w:tab w:val="left" w:pos="876"/>
              </w:tabs>
              <w:spacing w:line="256" w:lineRule="exact"/>
              <w:ind w:left="28"/>
              <w:rPr>
                <w:rFonts w:ascii="Times New Roman" w:hAnsi="Times New Roman"/>
                <w:sz w:val="24"/>
                <w:szCs w:val="24"/>
                <w:lang w:val="uk-UA"/>
              </w:rPr>
            </w:pPr>
            <w:r w:rsidRPr="00AA24D3">
              <w:rPr>
                <w:rFonts w:ascii="Times New Roman" w:hAnsi="Times New Roman"/>
                <w:sz w:val="24"/>
                <w:szCs w:val="24"/>
                <w:lang w:val="uk-UA"/>
              </w:rPr>
              <w:t>здобувач вищої</w:t>
            </w:r>
            <w:r>
              <w:rPr>
                <w:rFonts w:ascii="Times New Roman" w:hAnsi="Times New Roman"/>
                <w:sz w:val="24"/>
                <w:szCs w:val="24"/>
                <w:lang w:val="uk-UA"/>
              </w:rPr>
              <w:t xml:space="preserve"> </w:t>
            </w:r>
            <w:r w:rsidRPr="00AA24D3">
              <w:rPr>
                <w:rFonts w:ascii="Times New Roman" w:hAnsi="Times New Roman"/>
                <w:sz w:val="24"/>
                <w:szCs w:val="24"/>
                <w:lang w:val="uk-UA"/>
              </w:rPr>
              <w:t>освіти володіє</w:t>
            </w:r>
            <w:r>
              <w:rPr>
                <w:rFonts w:ascii="Times New Roman" w:hAnsi="Times New Roman"/>
                <w:sz w:val="24"/>
                <w:szCs w:val="24"/>
                <w:lang w:val="uk-UA"/>
              </w:rPr>
              <w:t xml:space="preserve"> </w:t>
            </w:r>
            <w:r w:rsidRPr="00AA24D3">
              <w:rPr>
                <w:rFonts w:ascii="Times New Roman" w:hAnsi="Times New Roman"/>
                <w:sz w:val="24"/>
                <w:szCs w:val="24"/>
                <w:lang w:val="uk-UA"/>
              </w:rPr>
              <w:t>навчальним</w:t>
            </w:r>
            <w:r>
              <w:rPr>
                <w:rFonts w:ascii="Times New Roman" w:hAnsi="Times New Roman"/>
                <w:sz w:val="24"/>
                <w:szCs w:val="24"/>
                <w:lang w:val="uk-UA"/>
              </w:rPr>
              <w:t xml:space="preserve"> </w:t>
            </w:r>
            <w:r w:rsidRPr="00AA24D3">
              <w:rPr>
                <w:rFonts w:ascii="Times New Roman" w:hAnsi="Times New Roman"/>
                <w:sz w:val="24"/>
                <w:szCs w:val="24"/>
                <w:lang w:val="uk-UA"/>
              </w:rPr>
              <w:t>матеріалом на</w:t>
            </w:r>
            <w:r>
              <w:rPr>
                <w:rFonts w:ascii="Times New Roman" w:hAnsi="Times New Roman"/>
                <w:sz w:val="24"/>
                <w:szCs w:val="24"/>
                <w:lang w:val="uk-UA"/>
              </w:rPr>
              <w:t xml:space="preserve"> </w:t>
            </w:r>
            <w:r w:rsidRPr="00AA24D3">
              <w:rPr>
                <w:rFonts w:ascii="Times New Roman" w:hAnsi="Times New Roman"/>
                <w:sz w:val="24"/>
                <w:szCs w:val="24"/>
                <w:lang w:val="uk-UA"/>
              </w:rPr>
              <w:t>рівні, вищому за</w:t>
            </w:r>
            <w:r>
              <w:rPr>
                <w:rFonts w:ascii="Times New Roman" w:hAnsi="Times New Roman"/>
                <w:sz w:val="24"/>
                <w:szCs w:val="24"/>
                <w:lang w:val="uk-UA"/>
              </w:rPr>
              <w:t xml:space="preserve"> </w:t>
            </w:r>
            <w:r w:rsidRPr="00AA24D3">
              <w:rPr>
                <w:rFonts w:ascii="Times New Roman" w:hAnsi="Times New Roman"/>
                <w:sz w:val="24"/>
                <w:szCs w:val="24"/>
                <w:lang w:val="uk-UA"/>
              </w:rPr>
              <w:t>початковий,</w:t>
            </w:r>
            <w:r>
              <w:rPr>
                <w:rFonts w:ascii="Times New Roman" w:hAnsi="Times New Roman"/>
                <w:sz w:val="24"/>
                <w:szCs w:val="24"/>
                <w:lang w:val="uk-UA"/>
              </w:rPr>
              <w:t xml:space="preserve"> </w:t>
            </w:r>
            <w:r w:rsidRPr="00AA24D3">
              <w:rPr>
                <w:rFonts w:ascii="Times New Roman" w:hAnsi="Times New Roman"/>
                <w:sz w:val="24"/>
                <w:szCs w:val="24"/>
                <w:lang w:val="uk-UA"/>
              </w:rPr>
              <w:t>значну частину</w:t>
            </w:r>
            <w:r>
              <w:rPr>
                <w:rFonts w:ascii="Times New Roman" w:hAnsi="Times New Roman"/>
                <w:sz w:val="24"/>
                <w:szCs w:val="24"/>
                <w:lang w:val="uk-UA"/>
              </w:rPr>
              <w:t xml:space="preserve"> </w:t>
            </w:r>
            <w:r w:rsidRPr="00AA24D3">
              <w:rPr>
                <w:rFonts w:ascii="Times New Roman" w:hAnsi="Times New Roman"/>
                <w:sz w:val="24"/>
                <w:szCs w:val="24"/>
                <w:lang w:val="uk-UA"/>
              </w:rPr>
              <w:t>його відтворює на</w:t>
            </w:r>
            <w:r>
              <w:rPr>
                <w:rFonts w:ascii="Times New Roman" w:hAnsi="Times New Roman"/>
                <w:sz w:val="24"/>
                <w:szCs w:val="24"/>
                <w:lang w:val="uk-UA"/>
              </w:rPr>
              <w:t xml:space="preserve"> </w:t>
            </w:r>
            <w:r w:rsidRPr="00AA24D3">
              <w:rPr>
                <w:rFonts w:ascii="Times New Roman" w:hAnsi="Times New Roman"/>
                <w:sz w:val="24"/>
                <w:szCs w:val="24"/>
                <w:lang w:val="uk-UA"/>
              </w:rPr>
              <w:t>репродуктивному</w:t>
            </w:r>
            <w:r>
              <w:rPr>
                <w:rFonts w:ascii="Times New Roman" w:hAnsi="Times New Roman"/>
                <w:sz w:val="24"/>
                <w:szCs w:val="24"/>
                <w:lang w:val="uk-UA"/>
              </w:rPr>
              <w:t xml:space="preserve"> </w:t>
            </w:r>
            <w:r w:rsidRPr="00AA24D3">
              <w:rPr>
                <w:rFonts w:ascii="Times New Roman" w:hAnsi="Times New Roman"/>
                <w:sz w:val="24"/>
                <w:szCs w:val="24"/>
                <w:lang w:val="uk-UA"/>
              </w:rPr>
              <w:t>рівні</w:t>
            </w:r>
          </w:p>
        </w:tc>
        <w:tc>
          <w:tcPr>
            <w:tcW w:w="1416" w:type="dxa"/>
            <w:tcBorders>
              <w:top w:val="single" w:sz="8" w:space="0" w:color="000000"/>
              <w:left w:val="single" w:sz="8" w:space="0" w:color="000000"/>
              <w:bottom w:val="single" w:sz="8" w:space="0" w:color="000000"/>
              <w:right w:val="single" w:sz="8" w:space="0" w:color="000000"/>
            </w:tcBorders>
          </w:tcPr>
          <w:p w14:paraId="6F1E9348" w14:textId="77777777" w:rsidR="00AA24D3" w:rsidRPr="00AA24D3" w:rsidRDefault="00AA24D3" w:rsidP="00AA24D3">
            <w:pPr>
              <w:pStyle w:val="TableParagraph"/>
              <w:ind w:left="133" w:right="111"/>
              <w:jc w:val="center"/>
              <w:rPr>
                <w:sz w:val="24"/>
                <w:szCs w:val="24"/>
                <w:lang w:val="uk-UA"/>
              </w:rPr>
            </w:pPr>
          </w:p>
        </w:tc>
        <w:tc>
          <w:tcPr>
            <w:tcW w:w="1276" w:type="dxa"/>
            <w:tcBorders>
              <w:top w:val="single" w:sz="8" w:space="0" w:color="000000"/>
              <w:left w:val="single" w:sz="8" w:space="0" w:color="000000"/>
              <w:bottom w:val="single" w:sz="8" w:space="0" w:color="000000"/>
              <w:right w:val="single" w:sz="8" w:space="0" w:color="000000"/>
            </w:tcBorders>
          </w:tcPr>
          <w:p w14:paraId="03051C0A" w14:textId="77777777" w:rsidR="00AA24D3" w:rsidRPr="00AA24D3" w:rsidRDefault="00AA24D3" w:rsidP="00AA24D3">
            <w:pPr>
              <w:pStyle w:val="TableParagraph"/>
              <w:spacing w:line="246" w:lineRule="exact"/>
              <w:ind w:left="61" w:right="37"/>
              <w:jc w:val="center"/>
              <w:rPr>
                <w:sz w:val="24"/>
                <w:szCs w:val="24"/>
                <w:lang w:val="uk-UA"/>
              </w:rPr>
            </w:pPr>
          </w:p>
        </w:tc>
        <w:tc>
          <w:tcPr>
            <w:tcW w:w="1401" w:type="dxa"/>
            <w:tcBorders>
              <w:top w:val="single" w:sz="8" w:space="0" w:color="000000"/>
              <w:left w:val="single" w:sz="8" w:space="0" w:color="000000"/>
              <w:bottom w:val="single" w:sz="8" w:space="0" w:color="000000"/>
              <w:right w:val="single" w:sz="8" w:space="0" w:color="000000"/>
            </w:tcBorders>
          </w:tcPr>
          <w:p w14:paraId="76116EFE" w14:textId="77777777" w:rsidR="00AA24D3" w:rsidRPr="00AA24D3" w:rsidRDefault="00AA24D3" w:rsidP="00AA24D3">
            <w:pPr>
              <w:pStyle w:val="TableParagraph"/>
              <w:spacing w:line="260" w:lineRule="exact"/>
              <w:ind w:left="114" w:right="89"/>
              <w:jc w:val="center"/>
              <w:rPr>
                <w:sz w:val="24"/>
                <w:szCs w:val="24"/>
                <w:lang w:val="uk-UA"/>
              </w:rPr>
            </w:pPr>
          </w:p>
        </w:tc>
      </w:tr>
      <w:tr w:rsidR="00AA24D3" w:rsidRPr="00F7395C" w14:paraId="2479DBB0" w14:textId="77777777" w:rsidTr="00B80404">
        <w:trPr>
          <w:trHeight w:val="2135"/>
          <w:jc w:val="center"/>
        </w:trPr>
        <w:tc>
          <w:tcPr>
            <w:tcW w:w="1243" w:type="dxa"/>
            <w:tcBorders>
              <w:top w:val="single" w:sz="8" w:space="0" w:color="000000"/>
              <w:left w:val="single" w:sz="8" w:space="0" w:color="000000"/>
              <w:bottom w:val="single" w:sz="8" w:space="0" w:color="000000"/>
              <w:right w:val="single" w:sz="8" w:space="0" w:color="000000"/>
            </w:tcBorders>
          </w:tcPr>
          <w:p w14:paraId="30E3ADC2" w14:textId="77777777" w:rsidR="00AA24D3" w:rsidRPr="00AA24D3" w:rsidRDefault="00AA24D3" w:rsidP="00AA24D3">
            <w:pPr>
              <w:pStyle w:val="TableParagraph"/>
              <w:spacing w:line="269" w:lineRule="exact"/>
              <w:ind w:right="321"/>
              <w:jc w:val="right"/>
              <w:rPr>
                <w:rFonts w:ascii="Times New Roman" w:hAnsi="Times New Roman"/>
                <w:sz w:val="24"/>
                <w:szCs w:val="24"/>
                <w:lang w:val="uk-UA"/>
              </w:rPr>
            </w:pPr>
            <w:r w:rsidRPr="00AA24D3">
              <w:rPr>
                <w:rFonts w:ascii="Times New Roman" w:hAnsi="Times New Roman"/>
                <w:sz w:val="24"/>
                <w:szCs w:val="24"/>
                <w:lang w:val="uk-UA"/>
              </w:rPr>
              <w:t>35-59</w:t>
            </w:r>
          </w:p>
        </w:tc>
        <w:tc>
          <w:tcPr>
            <w:tcW w:w="1025" w:type="dxa"/>
            <w:tcBorders>
              <w:top w:val="single" w:sz="8" w:space="0" w:color="000000"/>
              <w:left w:val="single" w:sz="8" w:space="0" w:color="000000"/>
              <w:bottom w:val="single" w:sz="8" w:space="0" w:color="000000"/>
              <w:right w:val="single" w:sz="8" w:space="0" w:color="000000"/>
            </w:tcBorders>
          </w:tcPr>
          <w:p w14:paraId="298DBA4E" w14:textId="77777777" w:rsidR="00AA24D3" w:rsidRPr="00AA24D3" w:rsidRDefault="00AA24D3" w:rsidP="00AA24D3">
            <w:pPr>
              <w:pStyle w:val="TableParagraph"/>
              <w:spacing w:line="269" w:lineRule="exact"/>
              <w:ind w:left="114" w:right="96"/>
              <w:jc w:val="center"/>
              <w:rPr>
                <w:rFonts w:ascii="Times New Roman" w:hAnsi="Times New Roman"/>
                <w:sz w:val="24"/>
                <w:szCs w:val="24"/>
                <w:lang w:val="uk-UA"/>
              </w:rPr>
            </w:pPr>
            <w:r w:rsidRPr="00AA24D3">
              <w:rPr>
                <w:rFonts w:ascii="Times New Roman" w:hAnsi="Times New Roman"/>
                <w:sz w:val="24"/>
                <w:szCs w:val="24"/>
                <w:lang w:val="uk-UA"/>
              </w:rPr>
              <w:t>FХ</w:t>
            </w:r>
          </w:p>
        </w:tc>
        <w:tc>
          <w:tcPr>
            <w:tcW w:w="1418" w:type="dxa"/>
            <w:tcBorders>
              <w:top w:val="single" w:sz="8" w:space="0" w:color="000000"/>
              <w:left w:val="single" w:sz="8" w:space="0" w:color="000000"/>
              <w:bottom w:val="single" w:sz="8" w:space="0" w:color="000000"/>
              <w:right w:val="single" w:sz="8" w:space="0" w:color="000000"/>
            </w:tcBorders>
          </w:tcPr>
          <w:p w14:paraId="3D30F91C" w14:textId="77777777" w:rsidR="00AA24D3" w:rsidRPr="00B80404" w:rsidRDefault="00AA24D3" w:rsidP="00AA24D3">
            <w:pPr>
              <w:pStyle w:val="TableParagraph"/>
              <w:spacing w:line="272" w:lineRule="exact"/>
              <w:ind w:left="105" w:right="87"/>
              <w:jc w:val="center"/>
              <w:rPr>
                <w:rFonts w:ascii="Times New Roman" w:hAnsi="Times New Roman"/>
                <w:sz w:val="20"/>
                <w:szCs w:val="20"/>
                <w:lang w:val="uk-UA"/>
              </w:rPr>
            </w:pPr>
            <w:r w:rsidRPr="00B80404">
              <w:rPr>
                <w:rFonts w:ascii="Times New Roman" w:hAnsi="Times New Roman"/>
                <w:sz w:val="20"/>
                <w:szCs w:val="20"/>
                <w:lang w:val="uk-UA"/>
              </w:rPr>
              <w:t>незадовільно</w:t>
            </w:r>
          </w:p>
          <w:p w14:paraId="1AD1788C" w14:textId="77777777" w:rsidR="00AA24D3" w:rsidRPr="00B80404" w:rsidRDefault="00AA24D3" w:rsidP="00AA24D3">
            <w:pPr>
              <w:pStyle w:val="TableParagraph"/>
              <w:spacing w:line="272" w:lineRule="exact"/>
              <w:ind w:left="105" w:right="87"/>
              <w:jc w:val="center"/>
              <w:rPr>
                <w:rFonts w:ascii="Times New Roman" w:hAnsi="Times New Roman"/>
                <w:sz w:val="20"/>
                <w:szCs w:val="20"/>
                <w:lang w:val="uk-UA"/>
              </w:rPr>
            </w:pPr>
            <w:r w:rsidRPr="00B80404">
              <w:rPr>
                <w:rFonts w:ascii="Times New Roman" w:hAnsi="Times New Roman"/>
                <w:sz w:val="20"/>
                <w:szCs w:val="20"/>
                <w:lang w:val="uk-UA"/>
              </w:rPr>
              <w:t>з</w:t>
            </w:r>
            <w:r w:rsidR="00B80404">
              <w:rPr>
                <w:rFonts w:ascii="Times New Roman" w:hAnsi="Times New Roman"/>
                <w:sz w:val="20"/>
                <w:szCs w:val="20"/>
                <w:lang w:val="uk-UA"/>
              </w:rPr>
              <w:t xml:space="preserve"> </w:t>
            </w:r>
            <w:r w:rsidRPr="00B80404">
              <w:rPr>
                <w:rFonts w:ascii="Times New Roman" w:hAnsi="Times New Roman"/>
                <w:sz w:val="20"/>
                <w:szCs w:val="20"/>
                <w:lang w:val="uk-UA"/>
              </w:rPr>
              <w:t>можливістю</w:t>
            </w:r>
          </w:p>
          <w:p w14:paraId="710A505F" w14:textId="77777777" w:rsidR="00AA24D3" w:rsidRPr="00B80404" w:rsidRDefault="00AA24D3" w:rsidP="00AA24D3">
            <w:pPr>
              <w:pStyle w:val="TableParagraph"/>
              <w:spacing w:line="272" w:lineRule="exact"/>
              <w:ind w:left="105" w:right="87"/>
              <w:jc w:val="center"/>
              <w:rPr>
                <w:rFonts w:ascii="Times New Roman" w:hAnsi="Times New Roman"/>
                <w:sz w:val="20"/>
                <w:szCs w:val="20"/>
                <w:lang w:val="uk-UA"/>
              </w:rPr>
            </w:pPr>
            <w:r w:rsidRPr="00B80404">
              <w:rPr>
                <w:rFonts w:ascii="Times New Roman" w:hAnsi="Times New Roman"/>
                <w:sz w:val="20"/>
                <w:szCs w:val="20"/>
                <w:lang w:val="uk-UA"/>
              </w:rPr>
              <w:t>повторного</w:t>
            </w:r>
          </w:p>
          <w:p w14:paraId="33BA5196" w14:textId="77777777" w:rsidR="00AA24D3" w:rsidRPr="00B80404" w:rsidRDefault="00AA24D3" w:rsidP="00AA24D3">
            <w:pPr>
              <w:pStyle w:val="TableParagraph"/>
              <w:spacing w:line="272" w:lineRule="exact"/>
              <w:ind w:left="105" w:right="87"/>
              <w:jc w:val="center"/>
              <w:rPr>
                <w:rFonts w:ascii="Times New Roman" w:hAnsi="Times New Roman"/>
                <w:sz w:val="20"/>
                <w:szCs w:val="20"/>
                <w:lang w:val="uk-UA"/>
              </w:rPr>
            </w:pPr>
            <w:r w:rsidRPr="00B80404">
              <w:rPr>
                <w:rFonts w:ascii="Times New Roman" w:hAnsi="Times New Roman"/>
                <w:sz w:val="20"/>
                <w:szCs w:val="20"/>
                <w:lang w:val="uk-UA"/>
              </w:rPr>
              <w:t>складання</w:t>
            </w:r>
          </w:p>
          <w:p w14:paraId="0DD8B1C0" w14:textId="77777777" w:rsidR="00AA24D3" w:rsidRPr="00AA24D3" w:rsidRDefault="00AA24D3" w:rsidP="00AA24D3">
            <w:pPr>
              <w:pStyle w:val="TableParagraph"/>
              <w:spacing w:line="272" w:lineRule="exact"/>
              <w:ind w:left="105" w:right="87"/>
              <w:jc w:val="center"/>
              <w:rPr>
                <w:rFonts w:ascii="Times New Roman" w:hAnsi="Times New Roman"/>
                <w:sz w:val="24"/>
                <w:szCs w:val="24"/>
                <w:lang w:val="uk-UA"/>
              </w:rPr>
            </w:pPr>
            <w:r w:rsidRPr="00B80404">
              <w:rPr>
                <w:rFonts w:ascii="Times New Roman" w:hAnsi="Times New Roman"/>
                <w:sz w:val="20"/>
                <w:szCs w:val="20"/>
                <w:lang w:val="uk-UA"/>
              </w:rPr>
              <w:t>семестрово</w:t>
            </w:r>
          </w:p>
        </w:tc>
        <w:tc>
          <w:tcPr>
            <w:tcW w:w="2126" w:type="dxa"/>
            <w:tcBorders>
              <w:top w:val="single" w:sz="8" w:space="0" w:color="000000"/>
              <w:left w:val="single" w:sz="8" w:space="0" w:color="000000"/>
              <w:bottom w:val="single" w:sz="8" w:space="0" w:color="000000"/>
              <w:right w:val="single" w:sz="8" w:space="0" w:color="000000"/>
            </w:tcBorders>
          </w:tcPr>
          <w:p w14:paraId="4D27C673" w14:textId="77777777" w:rsidR="00AA24D3" w:rsidRPr="00AA24D3" w:rsidRDefault="00AA24D3" w:rsidP="00AA24D3">
            <w:pPr>
              <w:pStyle w:val="TableParagraph"/>
              <w:tabs>
                <w:tab w:val="left" w:pos="876"/>
              </w:tabs>
              <w:spacing w:line="256" w:lineRule="exact"/>
              <w:ind w:left="28"/>
              <w:rPr>
                <w:rFonts w:ascii="Times New Roman" w:hAnsi="Times New Roman"/>
                <w:sz w:val="24"/>
                <w:szCs w:val="24"/>
                <w:lang w:val="uk-UA"/>
              </w:rPr>
            </w:pPr>
            <w:r w:rsidRPr="00AA24D3">
              <w:rPr>
                <w:rFonts w:ascii="Times New Roman" w:hAnsi="Times New Roman"/>
                <w:sz w:val="24"/>
                <w:szCs w:val="24"/>
                <w:lang w:val="uk-UA"/>
              </w:rPr>
              <w:t>здобувач вищої</w:t>
            </w:r>
          </w:p>
          <w:p w14:paraId="09F5105C" w14:textId="77777777" w:rsidR="00AA24D3" w:rsidRPr="00AA24D3" w:rsidRDefault="00AA24D3" w:rsidP="00AA24D3">
            <w:pPr>
              <w:pStyle w:val="TableParagraph"/>
              <w:tabs>
                <w:tab w:val="left" w:pos="876"/>
              </w:tabs>
              <w:spacing w:line="256" w:lineRule="exact"/>
              <w:ind w:left="28"/>
              <w:rPr>
                <w:rFonts w:ascii="Times New Roman" w:hAnsi="Times New Roman"/>
                <w:sz w:val="24"/>
                <w:szCs w:val="24"/>
                <w:lang w:val="uk-UA"/>
              </w:rPr>
            </w:pPr>
            <w:r w:rsidRPr="00AA24D3">
              <w:rPr>
                <w:rFonts w:ascii="Times New Roman" w:hAnsi="Times New Roman"/>
                <w:sz w:val="24"/>
                <w:szCs w:val="24"/>
                <w:lang w:val="uk-UA"/>
              </w:rPr>
              <w:t>освіти володіє</w:t>
            </w:r>
          </w:p>
          <w:p w14:paraId="19814016" w14:textId="77777777" w:rsidR="00AA24D3" w:rsidRPr="00AA24D3" w:rsidRDefault="00AA24D3" w:rsidP="00AA24D3">
            <w:pPr>
              <w:pStyle w:val="TableParagraph"/>
              <w:tabs>
                <w:tab w:val="left" w:pos="876"/>
              </w:tabs>
              <w:spacing w:line="256" w:lineRule="exact"/>
              <w:ind w:left="28"/>
              <w:rPr>
                <w:rFonts w:ascii="Times New Roman" w:hAnsi="Times New Roman"/>
                <w:sz w:val="24"/>
                <w:szCs w:val="24"/>
                <w:lang w:val="uk-UA"/>
              </w:rPr>
            </w:pPr>
            <w:r w:rsidRPr="00AA24D3">
              <w:rPr>
                <w:rFonts w:ascii="Times New Roman" w:hAnsi="Times New Roman"/>
                <w:sz w:val="24"/>
                <w:szCs w:val="24"/>
                <w:lang w:val="uk-UA"/>
              </w:rPr>
              <w:t>матеріалом на</w:t>
            </w:r>
          </w:p>
          <w:p w14:paraId="0E845B58" w14:textId="77777777" w:rsidR="00AA24D3" w:rsidRPr="00AA24D3" w:rsidRDefault="00AA24D3" w:rsidP="00AA24D3">
            <w:pPr>
              <w:pStyle w:val="TableParagraph"/>
              <w:tabs>
                <w:tab w:val="left" w:pos="876"/>
              </w:tabs>
              <w:spacing w:line="256" w:lineRule="exact"/>
              <w:ind w:left="28"/>
              <w:rPr>
                <w:rFonts w:ascii="Times New Roman" w:hAnsi="Times New Roman"/>
                <w:sz w:val="24"/>
                <w:szCs w:val="24"/>
                <w:lang w:val="uk-UA"/>
              </w:rPr>
            </w:pPr>
            <w:r w:rsidRPr="00AA24D3">
              <w:rPr>
                <w:rFonts w:ascii="Times New Roman" w:hAnsi="Times New Roman"/>
                <w:sz w:val="24"/>
                <w:szCs w:val="24"/>
                <w:lang w:val="uk-UA"/>
              </w:rPr>
              <w:t>рівні окремих</w:t>
            </w:r>
          </w:p>
          <w:p w14:paraId="06B10029" w14:textId="77777777" w:rsidR="00AA24D3" w:rsidRPr="00AA24D3" w:rsidRDefault="00AA24D3" w:rsidP="00AA24D3">
            <w:pPr>
              <w:pStyle w:val="TableParagraph"/>
              <w:tabs>
                <w:tab w:val="left" w:pos="876"/>
              </w:tabs>
              <w:spacing w:line="256" w:lineRule="exact"/>
              <w:ind w:left="28"/>
              <w:rPr>
                <w:rFonts w:ascii="Times New Roman" w:hAnsi="Times New Roman"/>
                <w:sz w:val="24"/>
                <w:szCs w:val="24"/>
                <w:lang w:val="uk-UA"/>
              </w:rPr>
            </w:pPr>
            <w:r w:rsidRPr="00AA24D3">
              <w:rPr>
                <w:rFonts w:ascii="Times New Roman" w:hAnsi="Times New Roman"/>
                <w:sz w:val="24"/>
                <w:szCs w:val="24"/>
                <w:lang w:val="uk-UA"/>
              </w:rPr>
              <w:t>фрагментів, що</w:t>
            </w:r>
          </w:p>
          <w:p w14:paraId="4F5FD96B" w14:textId="77777777" w:rsidR="00AA24D3" w:rsidRPr="00AA24D3" w:rsidRDefault="00AA24D3" w:rsidP="00AA24D3">
            <w:pPr>
              <w:pStyle w:val="TableParagraph"/>
              <w:tabs>
                <w:tab w:val="left" w:pos="876"/>
              </w:tabs>
              <w:spacing w:line="256" w:lineRule="exact"/>
              <w:ind w:left="28"/>
              <w:rPr>
                <w:rFonts w:ascii="Times New Roman" w:hAnsi="Times New Roman"/>
                <w:sz w:val="24"/>
                <w:szCs w:val="24"/>
                <w:lang w:val="uk-UA"/>
              </w:rPr>
            </w:pPr>
            <w:r w:rsidRPr="00AA24D3">
              <w:rPr>
                <w:rFonts w:ascii="Times New Roman" w:hAnsi="Times New Roman"/>
                <w:sz w:val="24"/>
                <w:szCs w:val="24"/>
                <w:lang w:val="uk-UA"/>
              </w:rPr>
              <w:t>становлять</w:t>
            </w:r>
          </w:p>
          <w:p w14:paraId="2B24C460" w14:textId="77777777" w:rsidR="00AA24D3" w:rsidRPr="00AA24D3" w:rsidRDefault="00AA24D3" w:rsidP="00AA24D3">
            <w:pPr>
              <w:pStyle w:val="TableParagraph"/>
              <w:tabs>
                <w:tab w:val="left" w:pos="876"/>
              </w:tabs>
              <w:spacing w:line="256" w:lineRule="exact"/>
              <w:ind w:left="28"/>
              <w:rPr>
                <w:rFonts w:ascii="Times New Roman" w:hAnsi="Times New Roman"/>
                <w:sz w:val="24"/>
                <w:szCs w:val="24"/>
                <w:lang w:val="uk-UA"/>
              </w:rPr>
            </w:pPr>
            <w:r w:rsidRPr="00AA24D3">
              <w:rPr>
                <w:rFonts w:ascii="Times New Roman" w:hAnsi="Times New Roman"/>
                <w:sz w:val="24"/>
                <w:szCs w:val="24"/>
                <w:lang w:val="uk-UA"/>
              </w:rPr>
              <w:t>незначну частину</w:t>
            </w:r>
          </w:p>
          <w:p w14:paraId="3C8E5CEF" w14:textId="77777777" w:rsidR="00AA24D3" w:rsidRPr="00AA24D3" w:rsidRDefault="00AA24D3" w:rsidP="00AA24D3">
            <w:pPr>
              <w:pStyle w:val="TableParagraph"/>
              <w:tabs>
                <w:tab w:val="left" w:pos="876"/>
              </w:tabs>
              <w:spacing w:line="256" w:lineRule="exact"/>
              <w:ind w:left="28"/>
              <w:rPr>
                <w:rFonts w:ascii="Times New Roman" w:hAnsi="Times New Roman"/>
                <w:sz w:val="24"/>
                <w:szCs w:val="24"/>
                <w:lang w:val="uk-UA"/>
              </w:rPr>
            </w:pPr>
            <w:r w:rsidRPr="00AA24D3">
              <w:rPr>
                <w:rFonts w:ascii="Times New Roman" w:hAnsi="Times New Roman"/>
                <w:sz w:val="24"/>
                <w:szCs w:val="24"/>
                <w:lang w:val="uk-UA"/>
              </w:rPr>
              <w:t>навчального</w:t>
            </w:r>
          </w:p>
        </w:tc>
        <w:tc>
          <w:tcPr>
            <w:tcW w:w="1416" w:type="dxa"/>
            <w:tcBorders>
              <w:top w:val="single" w:sz="8" w:space="0" w:color="000000"/>
              <w:left w:val="single" w:sz="8" w:space="0" w:color="000000"/>
              <w:bottom w:val="single" w:sz="8" w:space="0" w:color="000000"/>
              <w:right w:val="single" w:sz="8" w:space="0" w:color="000000"/>
            </w:tcBorders>
          </w:tcPr>
          <w:p w14:paraId="3C90104B" w14:textId="77777777" w:rsidR="00AA24D3" w:rsidRPr="00AA24D3" w:rsidRDefault="00AA24D3" w:rsidP="00AA24D3">
            <w:pPr>
              <w:pStyle w:val="TableParagraph"/>
              <w:ind w:left="135" w:right="109" w:firstLine="132"/>
              <w:rPr>
                <w:rFonts w:ascii="Times New Roman" w:hAnsi="Times New Roman"/>
                <w:sz w:val="20"/>
                <w:szCs w:val="20"/>
                <w:lang w:val="uk-UA"/>
              </w:rPr>
            </w:pPr>
            <w:r w:rsidRPr="00AA24D3">
              <w:rPr>
                <w:rFonts w:ascii="Times New Roman" w:hAnsi="Times New Roman"/>
                <w:sz w:val="24"/>
                <w:szCs w:val="24"/>
                <w:lang w:val="uk-UA"/>
              </w:rPr>
              <w:t>Низький</w:t>
            </w:r>
            <w:r w:rsidRPr="00AA24D3">
              <w:rPr>
                <w:rFonts w:ascii="Times New Roman" w:hAnsi="Times New Roman"/>
                <w:spacing w:val="1"/>
                <w:sz w:val="20"/>
                <w:szCs w:val="20"/>
                <w:lang w:val="uk-UA"/>
              </w:rPr>
              <w:t xml:space="preserve"> </w:t>
            </w:r>
            <w:r w:rsidRPr="00AA24D3">
              <w:rPr>
                <w:rFonts w:ascii="Times New Roman" w:hAnsi="Times New Roman"/>
                <w:sz w:val="20"/>
                <w:szCs w:val="20"/>
                <w:lang w:val="uk-UA"/>
              </w:rPr>
              <w:t>рецептивно-</w:t>
            </w:r>
            <w:r w:rsidRPr="00AA24D3">
              <w:rPr>
                <w:rFonts w:ascii="Times New Roman" w:hAnsi="Times New Roman"/>
                <w:spacing w:val="1"/>
                <w:sz w:val="20"/>
                <w:szCs w:val="20"/>
                <w:lang w:val="uk-UA"/>
              </w:rPr>
              <w:t xml:space="preserve"> </w:t>
            </w:r>
            <w:r w:rsidRPr="00AA24D3">
              <w:rPr>
                <w:rFonts w:ascii="Times New Roman" w:hAnsi="Times New Roman"/>
                <w:spacing w:val="-6"/>
                <w:sz w:val="20"/>
                <w:szCs w:val="20"/>
                <w:lang w:val="uk-UA"/>
              </w:rPr>
              <w:t>продуктивний</w:t>
            </w:r>
          </w:p>
        </w:tc>
        <w:tc>
          <w:tcPr>
            <w:tcW w:w="1276" w:type="dxa"/>
            <w:tcBorders>
              <w:top w:val="single" w:sz="8" w:space="0" w:color="000000"/>
              <w:left w:val="single" w:sz="8" w:space="0" w:color="000000"/>
              <w:bottom w:val="single" w:sz="8" w:space="0" w:color="000000"/>
              <w:right w:val="single" w:sz="8" w:space="0" w:color="000000"/>
            </w:tcBorders>
          </w:tcPr>
          <w:p w14:paraId="7DCDF46B" w14:textId="77777777" w:rsidR="00AA24D3" w:rsidRPr="00AA24D3" w:rsidRDefault="00AA24D3" w:rsidP="00AA24D3">
            <w:pPr>
              <w:pStyle w:val="TableParagraph"/>
              <w:spacing w:line="224" w:lineRule="exact"/>
              <w:ind w:left="65" w:right="37"/>
              <w:jc w:val="center"/>
              <w:rPr>
                <w:rFonts w:ascii="Times New Roman" w:hAnsi="Times New Roman"/>
                <w:sz w:val="20"/>
                <w:szCs w:val="20"/>
                <w:lang w:val="uk-UA"/>
              </w:rPr>
            </w:pPr>
            <w:r w:rsidRPr="00AA24D3">
              <w:rPr>
                <w:rFonts w:ascii="Times New Roman" w:hAnsi="Times New Roman"/>
                <w:sz w:val="20"/>
                <w:szCs w:val="20"/>
                <w:lang w:val="uk-UA"/>
              </w:rPr>
              <w:t>незадовільно</w:t>
            </w:r>
          </w:p>
        </w:tc>
        <w:tc>
          <w:tcPr>
            <w:tcW w:w="1401" w:type="dxa"/>
            <w:tcBorders>
              <w:top w:val="single" w:sz="8" w:space="0" w:color="000000"/>
              <w:left w:val="single" w:sz="8" w:space="0" w:color="000000"/>
              <w:bottom w:val="single" w:sz="8" w:space="0" w:color="000000"/>
              <w:right w:val="single" w:sz="8" w:space="0" w:color="000000"/>
            </w:tcBorders>
          </w:tcPr>
          <w:p w14:paraId="6126B1A4" w14:textId="77777777" w:rsidR="00AA24D3" w:rsidRPr="00AA24D3" w:rsidRDefault="00AA24D3" w:rsidP="00AA24D3">
            <w:pPr>
              <w:pStyle w:val="TableParagraph"/>
              <w:ind w:left="134" w:right="90" w:firstLine="451"/>
              <w:rPr>
                <w:rFonts w:ascii="Times New Roman" w:hAnsi="Times New Roman"/>
                <w:sz w:val="24"/>
                <w:szCs w:val="24"/>
                <w:lang w:val="uk-UA"/>
              </w:rPr>
            </w:pPr>
            <w:r w:rsidRPr="00AA24D3">
              <w:rPr>
                <w:rFonts w:ascii="Times New Roman" w:hAnsi="Times New Roman"/>
                <w:sz w:val="24"/>
                <w:szCs w:val="24"/>
                <w:lang w:val="uk-UA"/>
              </w:rPr>
              <w:t>не</w:t>
            </w:r>
            <w:r w:rsidRPr="00AA24D3">
              <w:rPr>
                <w:rFonts w:ascii="Times New Roman" w:hAnsi="Times New Roman"/>
                <w:spacing w:val="1"/>
                <w:sz w:val="24"/>
                <w:szCs w:val="24"/>
                <w:lang w:val="uk-UA"/>
              </w:rPr>
              <w:t xml:space="preserve"> </w:t>
            </w:r>
            <w:r w:rsidRPr="00AA24D3">
              <w:rPr>
                <w:rFonts w:ascii="Times New Roman" w:hAnsi="Times New Roman"/>
                <w:sz w:val="24"/>
                <w:szCs w:val="24"/>
                <w:lang w:val="uk-UA"/>
              </w:rPr>
              <w:t>зараховано</w:t>
            </w:r>
          </w:p>
        </w:tc>
      </w:tr>
      <w:tr w:rsidR="00AA24D3" w:rsidRPr="00F7395C" w14:paraId="4803A1E9" w14:textId="77777777" w:rsidTr="00B80404">
        <w:trPr>
          <w:trHeight w:val="2108"/>
          <w:jc w:val="center"/>
        </w:trPr>
        <w:tc>
          <w:tcPr>
            <w:tcW w:w="1243" w:type="dxa"/>
            <w:tcBorders>
              <w:top w:val="single" w:sz="8" w:space="0" w:color="000000"/>
              <w:left w:val="single" w:sz="8" w:space="0" w:color="000000"/>
              <w:bottom w:val="single" w:sz="8" w:space="0" w:color="000000"/>
              <w:right w:val="single" w:sz="8" w:space="0" w:color="000000"/>
            </w:tcBorders>
          </w:tcPr>
          <w:p w14:paraId="71EDB31F" w14:textId="77777777" w:rsidR="00AA24D3" w:rsidRPr="00AA24D3" w:rsidRDefault="00AA24D3" w:rsidP="00AA24D3">
            <w:pPr>
              <w:pStyle w:val="TableParagraph"/>
              <w:spacing w:line="270" w:lineRule="exact"/>
              <w:ind w:right="381"/>
              <w:jc w:val="right"/>
              <w:rPr>
                <w:rFonts w:ascii="Times New Roman" w:hAnsi="Times New Roman"/>
                <w:sz w:val="24"/>
                <w:szCs w:val="24"/>
                <w:lang w:val="uk-UA"/>
              </w:rPr>
            </w:pPr>
            <w:r w:rsidRPr="00AA24D3">
              <w:rPr>
                <w:rFonts w:ascii="Times New Roman" w:hAnsi="Times New Roman"/>
                <w:sz w:val="24"/>
                <w:szCs w:val="24"/>
                <w:lang w:val="uk-UA"/>
              </w:rPr>
              <w:lastRenderedPageBreak/>
              <w:t>1-34</w:t>
            </w:r>
          </w:p>
        </w:tc>
        <w:tc>
          <w:tcPr>
            <w:tcW w:w="1025" w:type="dxa"/>
            <w:tcBorders>
              <w:top w:val="single" w:sz="8" w:space="0" w:color="000000"/>
              <w:left w:val="single" w:sz="8" w:space="0" w:color="000000"/>
              <w:bottom w:val="single" w:sz="8" w:space="0" w:color="000000"/>
              <w:right w:val="single" w:sz="8" w:space="0" w:color="000000"/>
            </w:tcBorders>
          </w:tcPr>
          <w:p w14:paraId="46FD9157" w14:textId="77777777" w:rsidR="00AA24D3" w:rsidRPr="00AA24D3" w:rsidRDefault="00AA24D3" w:rsidP="00AA24D3">
            <w:pPr>
              <w:pStyle w:val="TableParagraph"/>
              <w:spacing w:line="270" w:lineRule="exact"/>
              <w:ind w:left="20"/>
              <w:jc w:val="center"/>
              <w:rPr>
                <w:rFonts w:ascii="Times New Roman" w:hAnsi="Times New Roman"/>
                <w:sz w:val="24"/>
                <w:szCs w:val="24"/>
                <w:lang w:val="uk-UA"/>
              </w:rPr>
            </w:pPr>
            <w:r w:rsidRPr="00AA24D3">
              <w:rPr>
                <w:rFonts w:ascii="Times New Roman" w:hAnsi="Times New Roman"/>
                <w:w w:val="99"/>
                <w:sz w:val="24"/>
                <w:szCs w:val="24"/>
                <w:lang w:val="uk-UA"/>
              </w:rPr>
              <w:t>F</w:t>
            </w:r>
          </w:p>
        </w:tc>
        <w:tc>
          <w:tcPr>
            <w:tcW w:w="1418" w:type="dxa"/>
            <w:tcBorders>
              <w:top w:val="single" w:sz="8" w:space="0" w:color="000000"/>
              <w:left w:val="single" w:sz="8" w:space="0" w:color="000000"/>
              <w:bottom w:val="single" w:sz="8" w:space="0" w:color="000000"/>
              <w:right w:val="single" w:sz="8" w:space="0" w:color="000000"/>
            </w:tcBorders>
          </w:tcPr>
          <w:p w14:paraId="08BD91CC" w14:textId="77777777" w:rsidR="00AA24D3" w:rsidRPr="00B80404" w:rsidRDefault="00AA24D3" w:rsidP="00AA24D3">
            <w:pPr>
              <w:pStyle w:val="TableParagraph"/>
              <w:spacing w:line="272" w:lineRule="exact"/>
              <w:ind w:left="105" w:right="87"/>
              <w:jc w:val="center"/>
              <w:rPr>
                <w:rFonts w:ascii="Times New Roman" w:hAnsi="Times New Roman"/>
                <w:sz w:val="20"/>
                <w:szCs w:val="20"/>
                <w:lang w:val="uk-UA"/>
              </w:rPr>
            </w:pPr>
            <w:r w:rsidRPr="00B80404">
              <w:rPr>
                <w:rFonts w:ascii="Times New Roman" w:hAnsi="Times New Roman"/>
                <w:sz w:val="20"/>
                <w:szCs w:val="20"/>
                <w:lang w:val="uk-UA"/>
              </w:rPr>
              <w:t>незадовільно</w:t>
            </w:r>
          </w:p>
          <w:p w14:paraId="6B8EF4C1" w14:textId="77777777" w:rsidR="00AA24D3" w:rsidRPr="00B80404" w:rsidRDefault="00AA24D3" w:rsidP="00AA24D3">
            <w:pPr>
              <w:pStyle w:val="TableParagraph"/>
              <w:spacing w:line="272" w:lineRule="exact"/>
              <w:ind w:left="105" w:right="87"/>
              <w:jc w:val="center"/>
              <w:rPr>
                <w:rFonts w:ascii="Times New Roman" w:hAnsi="Times New Roman"/>
                <w:sz w:val="20"/>
                <w:szCs w:val="20"/>
                <w:lang w:val="uk-UA"/>
              </w:rPr>
            </w:pPr>
            <w:r w:rsidRPr="00B80404">
              <w:rPr>
                <w:rFonts w:ascii="Times New Roman" w:hAnsi="Times New Roman"/>
                <w:sz w:val="20"/>
                <w:szCs w:val="20"/>
                <w:lang w:val="uk-UA"/>
              </w:rPr>
              <w:t>з</w:t>
            </w:r>
            <w:r w:rsidR="00B80404">
              <w:rPr>
                <w:rFonts w:ascii="Times New Roman" w:hAnsi="Times New Roman"/>
                <w:sz w:val="20"/>
                <w:szCs w:val="20"/>
                <w:lang w:val="uk-UA"/>
              </w:rPr>
              <w:t xml:space="preserve"> </w:t>
            </w:r>
            <w:r w:rsidRPr="00B80404">
              <w:rPr>
                <w:rFonts w:ascii="Times New Roman" w:hAnsi="Times New Roman"/>
                <w:sz w:val="20"/>
                <w:szCs w:val="20"/>
                <w:lang w:val="uk-UA"/>
              </w:rPr>
              <w:t>обов'язковим</w:t>
            </w:r>
          </w:p>
          <w:p w14:paraId="66509269" w14:textId="77777777" w:rsidR="00AA24D3" w:rsidRPr="00B80404" w:rsidRDefault="00AA24D3" w:rsidP="00AA24D3">
            <w:pPr>
              <w:pStyle w:val="TableParagraph"/>
              <w:spacing w:line="272" w:lineRule="exact"/>
              <w:ind w:left="105" w:right="87"/>
              <w:jc w:val="center"/>
              <w:rPr>
                <w:rFonts w:ascii="Times New Roman" w:hAnsi="Times New Roman"/>
                <w:sz w:val="20"/>
                <w:szCs w:val="20"/>
                <w:lang w:val="uk-UA"/>
              </w:rPr>
            </w:pPr>
            <w:r w:rsidRPr="00B80404">
              <w:rPr>
                <w:rFonts w:ascii="Times New Roman" w:hAnsi="Times New Roman"/>
                <w:sz w:val="20"/>
                <w:szCs w:val="20"/>
                <w:lang w:val="uk-UA"/>
              </w:rPr>
              <w:t>повторним</w:t>
            </w:r>
          </w:p>
          <w:p w14:paraId="3C0DC18D" w14:textId="77777777" w:rsidR="00AA24D3" w:rsidRPr="00B80404" w:rsidRDefault="00AA24D3" w:rsidP="00AA24D3">
            <w:pPr>
              <w:pStyle w:val="TableParagraph"/>
              <w:spacing w:line="272" w:lineRule="exact"/>
              <w:ind w:left="105" w:right="87"/>
              <w:jc w:val="center"/>
              <w:rPr>
                <w:rFonts w:ascii="Times New Roman" w:hAnsi="Times New Roman"/>
                <w:sz w:val="20"/>
                <w:szCs w:val="20"/>
                <w:lang w:val="uk-UA"/>
              </w:rPr>
            </w:pPr>
            <w:r w:rsidRPr="00B80404">
              <w:rPr>
                <w:rFonts w:ascii="Times New Roman" w:hAnsi="Times New Roman"/>
                <w:sz w:val="20"/>
                <w:szCs w:val="20"/>
                <w:lang w:val="uk-UA"/>
              </w:rPr>
              <w:t>вивченням</w:t>
            </w:r>
          </w:p>
          <w:p w14:paraId="76C71E47" w14:textId="77777777" w:rsidR="00AA24D3" w:rsidRPr="00B80404" w:rsidRDefault="00AA24D3" w:rsidP="00AA24D3">
            <w:pPr>
              <w:pStyle w:val="TableParagraph"/>
              <w:spacing w:line="272" w:lineRule="exact"/>
              <w:ind w:left="105" w:right="87"/>
              <w:jc w:val="center"/>
              <w:rPr>
                <w:rFonts w:ascii="Times New Roman" w:hAnsi="Times New Roman"/>
                <w:sz w:val="20"/>
                <w:szCs w:val="20"/>
                <w:lang w:val="uk-UA"/>
              </w:rPr>
            </w:pPr>
            <w:r w:rsidRPr="00B80404">
              <w:rPr>
                <w:rFonts w:ascii="Times New Roman" w:hAnsi="Times New Roman"/>
                <w:sz w:val="20"/>
                <w:szCs w:val="20"/>
                <w:lang w:val="uk-UA"/>
              </w:rPr>
              <w:t>дисципліни</w:t>
            </w:r>
          </w:p>
        </w:tc>
        <w:tc>
          <w:tcPr>
            <w:tcW w:w="2126" w:type="dxa"/>
            <w:tcBorders>
              <w:top w:val="single" w:sz="8" w:space="0" w:color="000000"/>
              <w:left w:val="single" w:sz="8" w:space="0" w:color="000000"/>
              <w:bottom w:val="single" w:sz="8" w:space="0" w:color="000000"/>
              <w:right w:val="single" w:sz="8" w:space="0" w:color="000000"/>
            </w:tcBorders>
          </w:tcPr>
          <w:p w14:paraId="4FE184C0" w14:textId="77777777" w:rsidR="00AA24D3" w:rsidRPr="00AA24D3" w:rsidRDefault="00AA24D3" w:rsidP="00AA24D3">
            <w:pPr>
              <w:pStyle w:val="TableParagraph"/>
              <w:tabs>
                <w:tab w:val="left" w:pos="876"/>
              </w:tabs>
              <w:spacing w:line="256" w:lineRule="exact"/>
              <w:ind w:left="28"/>
              <w:rPr>
                <w:rFonts w:ascii="Times New Roman" w:hAnsi="Times New Roman"/>
                <w:sz w:val="24"/>
                <w:szCs w:val="24"/>
                <w:lang w:val="uk-UA"/>
              </w:rPr>
            </w:pPr>
            <w:r w:rsidRPr="00AA24D3">
              <w:rPr>
                <w:rFonts w:ascii="Times New Roman" w:hAnsi="Times New Roman"/>
                <w:sz w:val="24"/>
                <w:szCs w:val="24"/>
                <w:lang w:val="uk-UA"/>
              </w:rPr>
              <w:t>здобувач вищої</w:t>
            </w:r>
          </w:p>
          <w:p w14:paraId="19AE9670" w14:textId="77777777" w:rsidR="00AA24D3" w:rsidRPr="00AA24D3" w:rsidRDefault="00AA24D3" w:rsidP="00AA24D3">
            <w:pPr>
              <w:pStyle w:val="TableParagraph"/>
              <w:tabs>
                <w:tab w:val="left" w:pos="876"/>
              </w:tabs>
              <w:spacing w:line="256" w:lineRule="exact"/>
              <w:ind w:left="28"/>
              <w:rPr>
                <w:rFonts w:ascii="Times New Roman" w:hAnsi="Times New Roman"/>
                <w:sz w:val="24"/>
                <w:szCs w:val="24"/>
                <w:lang w:val="uk-UA"/>
              </w:rPr>
            </w:pPr>
            <w:r w:rsidRPr="00AA24D3">
              <w:rPr>
                <w:rFonts w:ascii="Times New Roman" w:hAnsi="Times New Roman"/>
                <w:sz w:val="24"/>
                <w:szCs w:val="24"/>
                <w:lang w:val="uk-UA"/>
              </w:rPr>
              <w:t>освіти володіє</w:t>
            </w:r>
          </w:p>
          <w:p w14:paraId="59CE149D" w14:textId="77777777" w:rsidR="00AA24D3" w:rsidRPr="00AA24D3" w:rsidRDefault="00AA24D3" w:rsidP="00AA24D3">
            <w:pPr>
              <w:pStyle w:val="TableParagraph"/>
              <w:tabs>
                <w:tab w:val="left" w:pos="876"/>
              </w:tabs>
              <w:spacing w:line="256" w:lineRule="exact"/>
              <w:ind w:left="28"/>
              <w:rPr>
                <w:rFonts w:ascii="Times New Roman" w:hAnsi="Times New Roman"/>
                <w:sz w:val="24"/>
                <w:szCs w:val="24"/>
                <w:lang w:val="uk-UA"/>
              </w:rPr>
            </w:pPr>
            <w:r w:rsidRPr="00AA24D3">
              <w:rPr>
                <w:rFonts w:ascii="Times New Roman" w:hAnsi="Times New Roman"/>
                <w:sz w:val="24"/>
                <w:szCs w:val="24"/>
                <w:lang w:val="uk-UA"/>
              </w:rPr>
              <w:t>матеріалом на</w:t>
            </w:r>
          </w:p>
          <w:p w14:paraId="51F9A147" w14:textId="77777777" w:rsidR="00AA24D3" w:rsidRPr="00AA24D3" w:rsidRDefault="00AA24D3" w:rsidP="00AA24D3">
            <w:pPr>
              <w:pStyle w:val="TableParagraph"/>
              <w:tabs>
                <w:tab w:val="left" w:pos="876"/>
              </w:tabs>
              <w:spacing w:line="256" w:lineRule="exact"/>
              <w:ind w:left="28"/>
              <w:rPr>
                <w:rFonts w:ascii="Times New Roman" w:hAnsi="Times New Roman"/>
                <w:sz w:val="24"/>
                <w:szCs w:val="24"/>
                <w:lang w:val="uk-UA"/>
              </w:rPr>
            </w:pPr>
            <w:r w:rsidRPr="00AA24D3">
              <w:rPr>
                <w:rFonts w:ascii="Times New Roman" w:hAnsi="Times New Roman"/>
                <w:sz w:val="24"/>
                <w:szCs w:val="24"/>
                <w:lang w:val="uk-UA"/>
              </w:rPr>
              <w:t>рівні</w:t>
            </w:r>
            <w:r w:rsidR="00B80404">
              <w:rPr>
                <w:rFonts w:ascii="Times New Roman" w:hAnsi="Times New Roman"/>
                <w:sz w:val="24"/>
                <w:szCs w:val="24"/>
                <w:lang w:val="uk-UA"/>
              </w:rPr>
              <w:t xml:space="preserve"> </w:t>
            </w:r>
            <w:r w:rsidRPr="00AA24D3">
              <w:rPr>
                <w:rFonts w:ascii="Times New Roman" w:hAnsi="Times New Roman"/>
                <w:sz w:val="24"/>
                <w:szCs w:val="24"/>
                <w:lang w:val="uk-UA"/>
              </w:rPr>
              <w:t>елементарного</w:t>
            </w:r>
          </w:p>
          <w:p w14:paraId="70ACFD40" w14:textId="77777777" w:rsidR="00AA24D3" w:rsidRPr="00AA24D3" w:rsidRDefault="00AA24D3" w:rsidP="00AA24D3">
            <w:pPr>
              <w:pStyle w:val="TableParagraph"/>
              <w:tabs>
                <w:tab w:val="left" w:pos="876"/>
              </w:tabs>
              <w:spacing w:line="256" w:lineRule="exact"/>
              <w:ind w:left="28"/>
              <w:rPr>
                <w:rFonts w:ascii="Times New Roman" w:hAnsi="Times New Roman"/>
                <w:sz w:val="24"/>
                <w:szCs w:val="24"/>
                <w:lang w:val="uk-UA"/>
              </w:rPr>
            </w:pPr>
            <w:r w:rsidRPr="00AA24D3">
              <w:rPr>
                <w:rFonts w:ascii="Times New Roman" w:hAnsi="Times New Roman"/>
                <w:sz w:val="24"/>
                <w:szCs w:val="24"/>
                <w:lang w:val="uk-UA"/>
              </w:rPr>
              <w:t>розпізнання і</w:t>
            </w:r>
          </w:p>
          <w:p w14:paraId="377C85FF" w14:textId="77777777" w:rsidR="00AA24D3" w:rsidRPr="00AA24D3" w:rsidRDefault="00AA24D3" w:rsidP="00AA24D3">
            <w:pPr>
              <w:pStyle w:val="TableParagraph"/>
              <w:tabs>
                <w:tab w:val="left" w:pos="876"/>
              </w:tabs>
              <w:spacing w:line="256" w:lineRule="exact"/>
              <w:ind w:left="28"/>
              <w:rPr>
                <w:rFonts w:ascii="Times New Roman" w:hAnsi="Times New Roman"/>
                <w:sz w:val="24"/>
                <w:szCs w:val="24"/>
                <w:lang w:val="uk-UA"/>
              </w:rPr>
            </w:pPr>
            <w:r w:rsidRPr="00AA24D3">
              <w:rPr>
                <w:rFonts w:ascii="Times New Roman" w:hAnsi="Times New Roman"/>
                <w:sz w:val="24"/>
                <w:szCs w:val="24"/>
                <w:lang w:val="uk-UA"/>
              </w:rPr>
              <w:t>відтворення</w:t>
            </w:r>
          </w:p>
          <w:p w14:paraId="3F2D6A51" w14:textId="77777777" w:rsidR="00AA24D3" w:rsidRPr="00AA24D3" w:rsidRDefault="00AA24D3" w:rsidP="00AA24D3">
            <w:pPr>
              <w:pStyle w:val="TableParagraph"/>
              <w:tabs>
                <w:tab w:val="left" w:pos="876"/>
              </w:tabs>
              <w:spacing w:line="256" w:lineRule="exact"/>
              <w:ind w:left="28"/>
              <w:rPr>
                <w:rFonts w:ascii="Times New Roman" w:hAnsi="Times New Roman"/>
                <w:sz w:val="24"/>
                <w:szCs w:val="24"/>
                <w:lang w:val="uk-UA"/>
              </w:rPr>
            </w:pPr>
            <w:r w:rsidRPr="00AA24D3">
              <w:rPr>
                <w:rFonts w:ascii="Times New Roman" w:hAnsi="Times New Roman"/>
                <w:sz w:val="24"/>
                <w:szCs w:val="24"/>
                <w:lang w:val="uk-UA"/>
              </w:rPr>
              <w:t>окремих фактів,</w:t>
            </w:r>
          </w:p>
          <w:p w14:paraId="4C5487BB" w14:textId="77777777" w:rsidR="00AA24D3" w:rsidRPr="00AA24D3" w:rsidRDefault="00AA24D3" w:rsidP="00AA24D3">
            <w:pPr>
              <w:pStyle w:val="TableParagraph"/>
              <w:tabs>
                <w:tab w:val="left" w:pos="876"/>
              </w:tabs>
              <w:spacing w:line="256" w:lineRule="exact"/>
              <w:ind w:left="28"/>
              <w:rPr>
                <w:rFonts w:ascii="Times New Roman" w:hAnsi="Times New Roman"/>
                <w:sz w:val="24"/>
                <w:szCs w:val="24"/>
                <w:lang w:val="uk-UA"/>
              </w:rPr>
            </w:pPr>
            <w:r w:rsidRPr="00AA24D3">
              <w:rPr>
                <w:rFonts w:ascii="Times New Roman" w:hAnsi="Times New Roman"/>
                <w:sz w:val="24"/>
                <w:szCs w:val="24"/>
                <w:lang w:val="uk-UA"/>
              </w:rPr>
              <w:t>елементів, об'єктів</w:t>
            </w:r>
          </w:p>
        </w:tc>
        <w:tc>
          <w:tcPr>
            <w:tcW w:w="1416" w:type="dxa"/>
            <w:tcBorders>
              <w:top w:val="single" w:sz="8" w:space="0" w:color="000000"/>
              <w:left w:val="single" w:sz="8" w:space="0" w:color="000000"/>
              <w:bottom w:val="single" w:sz="8" w:space="0" w:color="000000"/>
              <w:right w:val="single" w:sz="8" w:space="0" w:color="000000"/>
            </w:tcBorders>
          </w:tcPr>
          <w:p w14:paraId="61E7F6C2" w14:textId="77777777" w:rsidR="00AA24D3" w:rsidRPr="00AA24D3" w:rsidRDefault="00AA24D3" w:rsidP="00AA24D3">
            <w:pPr>
              <w:pStyle w:val="TableParagraph"/>
              <w:ind w:left="135" w:right="109" w:firstLine="132"/>
              <w:rPr>
                <w:rFonts w:ascii="Times New Roman" w:hAnsi="Times New Roman"/>
                <w:sz w:val="20"/>
                <w:szCs w:val="20"/>
                <w:lang w:val="uk-UA"/>
              </w:rPr>
            </w:pPr>
            <w:r w:rsidRPr="00AA24D3">
              <w:rPr>
                <w:rFonts w:ascii="Times New Roman" w:hAnsi="Times New Roman"/>
                <w:sz w:val="24"/>
                <w:szCs w:val="24"/>
                <w:lang w:val="uk-UA"/>
              </w:rPr>
              <w:t>Низький</w:t>
            </w:r>
            <w:r w:rsidRPr="00AA24D3">
              <w:rPr>
                <w:rFonts w:ascii="Times New Roman" w:hAnsi="Times New Roman"/>
                <w:spacing w:val="1"/>
                <w:sz w:val="20"/>
                <w:szCs w:val="20"/>
                <w:lang w:val="uk-UA"/>
              </w:rPr>
              <w:t xml:space="preserve"> </w:t>
            </w:r>
            <w:r w:rsidRPr="00AA24D3">
              <w:rPr>
                <w:rFonts w:ascii="Times New Roman" w:hAnsi="Times New Roman"/>
                <w:sz w:val="20"/>
                <w:szCs w:val="20"/>
                <w:lang w:val="uk-UA"/>
              </w:rPr>
              <w:t>рецептивно-</w:t>
            </w:r>
            <w:r w:rsidRPr="00AA24D3">
              <w:rPr>
                <w:rFonts w:ascii="Times New Roman" w:hAnsi="Times New Roman"/>
                <w:spacing w:val="1"/>
                <w:sz w:val="20"/>
                <w:szCs w:val="20"/>
                <w:lang w:val="uk-UA"/>
              </w:rPr>
              <w:t xml:space="preserve"> </w:t>
            </w:r>
            <w:r w:rsidRPr="00AA24D3">
              <w:rPr>
                <w:rFonts w:ascii="Times New Roman" w:hAnsi="Times New Roman"/>
                <w:spacing w:val="-6"/>
                <w:sz w:val="20"/>
                <w:szCs w:val="20"/>
                <w:lang w:val="uk-UA"/>
              </w:rPr>
              <w:t>продуктивний</w:t>
            </w:r>
          </w:p>
        </w:tc>
        <w:tc>
          <w:tcPr>
            <w:tcW w:w="1276" w:type="dxa"/>
            <w:tcBorders>
              <w:top w:val="single" w:sz="8" w:space="0" w:color="000000"/>
              <w:left w:val="single" w:sz="8" w:space="0" w:color="000000"/>
              <w:bottom w:val="single" w:sz="8" w:space="0" w:color="000000"/>
              <w:right w:val="single" w:sz="8" w:space="0" w:color="000000"/>
            </w:tcBorders>
          </w:tcPr>
          <w:p w14:paraId="1AF26AE9" w14:textId="77777777" w:rsidR="00AA24D3" w:rsidRPr="00AA24D3" w:rsidRDefault="00AA24D3" w:rsidP="00AA24D3">
            <w:pPr>
              <w:pStyle w:val="TableParagraph"/>
              <w:spacing w:line="224" w:lineRule="exact"/>
              <w:ind w:left="65" w:right="37"/>
              <w:jc w:val="center"/>
              <w:rPr>
                <w:rFonts w:ascii="Times New Roman" w:hAnsi="Times New Roman"/>
                <w:sz w:val="20"/>
                <w:szCs w:val="20"/>
                <w:lang w:val="uk-UA"/>
              </w:rPr>
            </w:pPr>
            <w:r w:rsidRPr="00AA24D3">
              <w:rPr>
                <w:rFonts w:ascii="Times New Roman" w:hAnsi="Times New Roman"/>
                <w:sz w:val="20"/>
                <w:szCs w:val="20"/>
                <w:lang w:val="uk-UA"/>
              </w:rPr>
              <w:t>незадовільно</w:t>
            </w:r>
          </w:p>
        </w:tc>
        <w:tc>
          <w:tcPr>
            <w:tcW w:w="1401" w:type="dxa"/>
            <w:tcBorders>
              <w:top w:val="single" w:sz="8" w:space="0" w:color="000000"/>
              <w:left w:val="single" w:sz="8" w:space="0" w:color="000000"/>
              <w:bottom w:val="single" w:sz="8" w:space="0" w:color="000000"/>
              <w:right w:val="single" w:sz="8" w:space="0" w:color="000000"/>
            </w:tcBorders>
          </w:tcPr>
          <w:p w14:paraId="60FC3ED7" w14:textId="77777777" w:rsidR="00AA24D3" w:rsidRPr="00AA24D3" w:rsidRDefault="00AA24D3" w:rsidP="00AA24D3">
            <w:pPr>
              <w:pStyle w:val="TableParagraph"/>
              <w:ind w:left="134" w:right="90" w:firstLine="451"/>
              <w:rPr>
                <w:rFonts w:ascii="Times New Roman" w:hAnsi="Times New Roman"/>
                <w:sz w:val="24"/>
                <w:szCs w:val="24"/>
                <w:lang w:val="uk-UA"/>
              </w:rPr>
            </w:pPr>
            <w:r w:rsidRPr="00AA24D3">
              <w:rPr>
                <w:rFonts w:ascii="Times New Roman" w:hAnsi="Times New Roman"/>
                <w:sz w:val="24"/>
                <w:szCs w:val="24"/>
                <w:lang w:val="uk-UA"/>
              </w:rPr>
              <w:t>не</w:t>
            </w:r>
            <w:r w:rsidRPr="00AA24D3">
              <w:rPr>
                <w:rFonts w:ascii="Times New Roman" w:hAnsi="Times New Roman"/>
                <w:spacing w:val="1"/>
                <w:sz w:val="24"/>
                <w:szCs w:val="24"/>
                <w:lang w:val="uk-UA"/>
              </w:rPr>
              <w:t xml:space="preserve"> </w:t>
            </w:r>
            <w:r w:rsidRPr="00AA24D3">
              <w:rPr>
                <w:rFonts w:ascii="Times New Roman" w:hAnsi="Times New Roman"/>
                <w:sz w:val="24"/>
                <w:szCs w:val="24"/>
                <w:lang w:val="uk-UA"/>
              </w:rPr>
              <w:t>зараховано</w:t>
            </w:r>
          </w:p>
        </w:tc>
      </w:tr>
    </w:tbl>
    <w:p w14:paraId="4E673F63" w14:textId="77777777" w:rsidR="00AA24D3" w:rsidRDefault="00AA24D3" w:rsidP="00380849">
      <w:pPr>
        <w:ind w:firstLine="709"/>
        <w:jc w:val="both"/>
        <w:rPr>
          <w:sz w:val="28"/>
          <w:szCs w:val="28"/>
        </w:rPr>
      </w:pPr>
    </w:p>
    <w:p w14:paraId="69F78756" w14:textId="77777777" w:rsidR="004D0E24" w:rsidRPr="004D0E24" w:rsidRDefault="004D0E24" w:rsidP="004D0E24">
      <w:pPr>
        <w:ind w:firstLine="709"/>
        <w:jc w:val="both"/>
        <w:rPr>
          <w:sz w:val="28"/>
          <w:szCs w:val="28"/>
        </w:rPr>
      </w:pPr>
      <w:r w:rsidRPr="004D0E24">
        <w:rPr>
          <w:sz w:val="28"/>
          <w:szCs w:val="28"/>
        </w:rPr>
        <w:t>Підсумкова (загальна) оцінка з навчальної дисципліни є сумою рейтингових оцінок (балів), одержаних за окремі оцінювані форми навчальної діяльності: поточне та підсумкове оцінювання рівня засвоєння теоретичного матеріалу під час аудиторних занять та самостійної роботи (модульний контроль); оцінка (бали) за практичну діяльність; оцінка за ІНДЗ; оцінка (бали) за участь у наукових конференціях, олімпіадах, підготовку наукових публікацій тощо.</w:t>
      </w:r>
    </w:p>
    <w:p w14:paraId="580FEE4B" w14:textId="77777777" w:rsidR="004D0E24" w:rsidRPr="004D0E24" w:rsidRDefault="004D0E24" w:rsidP="004D0E24">
      <w:pPr>
        <w:ind w:firstLine="709"/>
        <w:jc w:val="both"/>
        <w:rPr>
          <w:sz w:val="28"/>
          <w:szCs w:val="28"/>
        </w:rPr>
      </w:pPr>
      <w:r w:rsidRPr="004D0E24">
        <w:rPr>
          <w:sz w:val="28"/>
          <w:szCs w:val="28"/>
        </w:rPr>
        <w:t>Залік виставляється за результатами поточного модульного контролю, проводиться по завершенню вивчення навчальної дисципліни.</w:t>
      </w:r>
    </w:p>
    <w:p w14:paraId="76359D57" w14:textId="77777777" w:rsidR="004D0E24" w:rsidRPr="004D0E24" w:rsidRDefault="004D0E24" w:rsidP="004D0E24">
      <w:pPr>
        <w:ind w:firstLine="709"/>
        <w:jc w:val="both"/>
        <w:rPr>
          <w:sz w:val="28"/>
          <w:szCs w:val="28"/>
        </w:rPr>
      </w:pPr>
    </w:p>
    <w:p w14:paraId="01E21A9B" w14:textId="77777777" w:rsidR="004D0E24" w:rsidRPr="004D0E24" w:rsidRDefault="004D0E24" w:rsidP="004D0E24">
      <w:pPr>
        <w:jc w:val="center"/>
        <w:rPr>
          <w:b/>
          <w:sz w:val="28"/>
          <w:szCs w:val="28"/>
        </w:rPr>
      </w:pPr>
      <w:r w:rsidRPr="004D0E24">
        <w:rPr>
          <w:b/>
          <w:sz w:val="28"/>
          <w:szCs w:val="28"/>
        </w:rPr>
        <w:t>ПОЛІТИКА ДИСЦИПЛІНИ</w:t>
      </w:r>
    </w:p>
    <w:p w14:paraId="5A23537F" w14:textId="77777777" w:rsidR="004D0E24" w:rsidRDefault="004D0E24" w:rsidP="004D0E24">
      <w:pPr>
        <w:ind w:firstLine="709"/>
        <w:jc w:val="both"/>
        <w:rPr>
          <w:sz w:val="28"/>
          <w:szCs w:val="28"/>
        </w:rPr>
      </w:pPr>
    </w:p>
    <w:p w14:paraId="184708E8" w14:textId="77777777" w:rsidR="004D0E24" w:rsidRPr="004D0E24" w:rsidRDefault="004D0E24" w:rsidP="004D0E24">
      <w:pPr>
        <w:ind w:firstLine="709"/>
        <w:jc w:val="both"/>
        <w:rPr>
          <w:sz w:val="28"/>
          <w:szCs w:val="28"/>
        </w:rPr>
      </w:pPr>
      <w:r w:rsidRPr="004D0E24">
        <w:rPr>
          <w:sz w:val="28"/>
          <w:szCs w:val="28"/>
        </w:rPr>
        <w:t>При організації освітнього процесу здобувачі вищої освіти, викладачі, методисти та адміністрація діють відповідно до: Положення про організацію освітнього процесу Національної академії керівних кадрів культури і мистецтв, Кодексу академічної доброчесності Національної академії керівних кадрів культури і мистецтв, Положення про систему забезпечення якості освітньої діяльності та якості вищої освіти Національної академії керівних кадрів культури і мистецтв, Положення про проведення практики студентів бакалаврського та магістерського рівнів Національної академії керівних кадрів культури і мистецтв, Системи внутрішнього забезпечення якості освітньої діяльності та якості вищої освіти.</w:t>
      </w:r>
    </w:p>
    <w:p w14:paraId="782D679F" w14:textId="77777777" w:rsidR="004D0E24" w:rsidRPr="004D0E24" w:rsidRDefault="004D0E24" w:rsidP="004D0E24">
      <w:pPr>
        <w:ind w:firstLine="709"/>
        <w:jc w:val="both"/>
        <w:rPr>
          <w:sz w:val="28"/>
          <w:szCs w:val="28"/>
        </w:rPr>
      </w:pPr>
      <w:r w:rsidRPr="004D0E24">
        <w:rPr>
          <w:sz w:val="28"/>
          <w:szCs w:val="28"/>
        </w:rPr>
        <w:t>Кожен викладач ставить здобувачам вищої освіти систему вимог та правил поведінки здобувачів вищої освіти на заняттях, доводить до їх відома методичні рекомендації щодо виконання різних видів робіт. При цьому обов’язково враховуються присутність на заняттях та активність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несвоєчасне виконання поставленого завдання тощо.</w:t>
      </w:r>
    </w:p>
    <w:p w14:paraId="00ED3993" w14:textId="77777777" w:rsidR="004D0E24" w:rsidRPr="004D0E24" w:rsidRDefault="004D0E24" w:rsidP="004D0E24">
      <w:pPr>
        <w:ind w:firstLine="709"/>
        <w:jc w:val="both"/>
        <w:rPr>
          <w:sz w:val="28"/>
          <w:szCs w:val="28"/>
        </w:rPr>
      </w:pPr>
    </w:p>
    <w:p w14:paraId="27C664CA" w14:textId="77777777" w:rsidR="004D0E24" w:rsidRPr="004D0E24" w:rsidRDefault="004D0E24" w:rsidP="004D0E24">
      <w:pPr>
        <w:jc w:val="center"/>
        <w:rPr>
          <w:b/>
          <w:sz w:val="28"/>
          <w:szCs w:val="28"/>
        </w:rPr>
      </w:pPr>
      <w:r w:rsidRPr="004D0E24">
        <w:rPr>
          <w:b/>
          <w:sz w:val="28"/>
          <w:szCs w:val="28"/>
        </w:rPr>
        <w:t>ПОЛІТИКА ДОБРОЧЕСНОСТІ</w:t>
      </w:r>
    </w:p>
    <w:p w14:paraId="01156F8E" w14:textId="77777777" w:rsidR="004D0E24" w:rsidRDefault="004D0E24" w:rsidP="004D0E24">
      <w:pPr>
        <w:ind w:firstLine="709"/>
        <w:jc w:val="both"/>
        <w:rPr>
          <w:sz w:val="28"/>
          <w:szCs w:val="28"/>
        </w:rPr>
      </w:pPr>
    </w:p>
    <w:p w14:paraId="2E655538" w14:textId="77777777" w:rsidR="00AA24D3" w:rsidRPr="00AA24D3" w:rsidRDefault="004D0E24" w:rsidP="004D0E24">
      <w:pPr>
        <w:ind w:firstLine="709"/>
        <w:jc w:val="both"/>
        <w:rPr>
          <w:sz w:val="28"/>
          <w:szCs w:val="28"/>
        </w:rPr>
      </w:pPr>
      <w:r w:rsidRPr="004D0E24">
        <w:rPr>
          <w:sz w:val="28"/>
          <w:szCs w:val="28"/>
        </w:rPr>
        <w:t>Здобувач вищої освіти виконуючи самостійну або індивідуальну роботу повинен дотримуватись політики доброчесності. У разі наявності плагіату в будь-яких видах робіт здобувача вищої освіти він отримує незадовільну оцінку і повинен повторно виконати завдання, які передбачені у силабусі.</w:t>
      </w:r>
    </w:p>
    <w:p w14:paraId="00831124" w14:textId="77777777" w:rsidR="00380849" w:rsidRPr="00380849" w:rsidRDefault="00380849" w:rsidP="00380849">
      <w:pPr>
        <w:ind w:firstLine="709"/>
        <w:jc w:val="both"/>
        <w:rPr>
          <w:sz w:val="28"/>
          <w:szCs w:val="28"/>
        </w:rPr>
      </w:pPr>
    </w:p>
    <w:sectPr w:rsidR="00380849" w:rsidRPr="00380849" w:rsidSect="000F69E0">
      <w:pgSz w:w="11906" w:h="16838" w:code="9"/>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2532D"/>
    <w:multiLevelType w:val="hybridMultilevel"/>
    <w:tmpl w:val="79FC3F94"/>
    <w:lvl w:ilvl="0" w:tplc="8C226B36">
      <w:numFmt w:val="bullet"/>
      <w:lvlText w:val="-"/>
      <w:lvlJc w:val="left"/>
      <w:pPr>
        <w:ind w:left="106" w:hanging="771"/>
      </w:pPr>
      <w:rPr>
        <w:rFonts w:ascii="Times New Roman" w:eastAsia="Times New Roman" w:hAnsi="Times New Roman" w:cs="Times New Roman" w:hint="default"/>
        <w:w w:val="99"/>
        <w:sz w:val="24"/>
        <w:szCs w:val="24"/>
        <w:lang w:val="uk-UA" w:eastAsia="en-US" w:bidi="ar-SA"/>
      </w:rPr>
    </w:lvl>
    <w:lvl w:ilvl="1" w:tplc="7804C8E2">
      <w:numFmt w:val="bullet"/>
      <w:lvlText w:val="•"/>
      <w:lvlJc w:val="left"/>
      <w:pPr>
        <w:ind w:left="300" w:hanging="771"/>
      </w:pPr>
      <w:rPr>
        <w:lang w:val="uk-UA" w:eastAsia="en-US" w:bidi="ar-SA"/>
      </w:rPr>
    </w:lvl>
    <w:lvl w:ilvl="2" w:tplc="319ECEF2">
      <w:numFmt w:val="bullet"/>
      <w:lvlText w:val="•"/>
      <w:lvlJc w:val="left"/>
      <w:pPr>
        <w:ind w:left="501" w:hanging="771"/>
      </w:pPr>
      <w:rPr>
        <w:lang w:val="uk-UA" w:eastAsia="en-US" w:bidi="ar-SA"/>
      </w:rPr>
    </w:lvl>
    <w:lvl w:ilvl="3" w:tplc="98743BFE">
      <w:numFmt w:val="bullet"/>
      <w:lvlText w:val="•"/>
      <w:lvlJc w:val="left"/>
      <w:pPr>
        <w:ind w:left="701" w:hanging="771"/>
      </w:pPr>
      <w:rPr>
        <w:lang w:val="uk-UA" w:eastAsia="en-US" w:bidi="ar-SA"/>
      </w:rPr>
    </w:lvl>
    <w:lvl w:ilvl="4" w:tplc="DC869148">
      <w:numFmt w:val="bullet"/>
      <w:lvlText w:val="•"/>
      <w:lvlJc w:val="left"/>
      <w:pPr>
        <w:ind w:left="902" w:hanging="771"/>
      </w:pPr>
      <w:rPr>
        <w:lang w:val="uk-UA" w:eastAsia="en-US" w:bidi="ar-SA"/>
      </w:rPr>
    </w:lvl>
    <w:lvl w:ilvl="5" w:tplc="02C0F9C6">
      <w:numFmt w:val="bullet"/>
      <w:lvlText w:val="•"/>
      <w:lvlJc w:val="left"/>
      <w:pPr>
        <w:ind w:left="1103" w:hanging="771"/>
      </w:pPr>
      <w:rPr>
        <w:lang w:val="uk-UA" w:eastAsia="en-US" w:bidi="ar-SA"/>
      </w:rPr>
    </w:lvl>
    <w:lvl w:ilvl="6" w:tplc="CB7E1560">
      <w:numFmt w:val="bullet"/>
      <w:lvlText w:val="•"/>
      <w:lvlJc w:val="left"/>
      <w:pPr>
        <w:ind w:left="1303" w:hanging="771"/>
      </w:pPr>
      <w:rPr>
        <w:lang w:val="uk-UA" w:eastAsia="en-US" w:bidi="ar-SA"/>
      </w:rPr>
    </w:lvl>
    <w:lvl w:ilvl="7" w:tplc="673E1C1C">
      <w:numFmt w:val="bullet"/>
      <w:lvlText w:val="•"/>
      <w:lvlJc w:val="left"/>
      <w:pPr>
        <w:ind w:left="1504" w:hanging="771"/>
      </w:pPr>
      <w:rPr>
        <w:lang w:val="uk-UA" w:eastAsia="en-US" w:bidi="ar-SA"/>
      </w:rPr>
    </w:lvl>
    <w:lvl w:ilvl="8" w:tplc="CC4AE1DC">
      <w:numFmt w:val="bullet"/>
      <w:lvlText w:val="•"/>
      <w:lvlJc w:val="left"/>
      <w:pPr>
        <w:ind w:left="1704" w:hanging="771"/>
      </w:pPr>
      <w:rPr>
        <w:lang w:val="uk-U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96"/>
    <w:rsid w:val="00025196"/>
    <w:rsid w:val="000423B5"/>
    <w:rsid w:val="0007226F"/>
    <w:rsid w:val="000F69E0"/>
    <w:rsid w:val="00113333"/>
    <w:rsid w:val="00121B1F"/>
    <w:rsid w:val="00136875"/>
    <w:rsid w:val="001B66A4"/>
    <w:rsid w:val="001E1997"/>
    <w:rsid w:val="002B0887"/>
    <w:rsid w:val="002B6F6A"/>
    <w:rsid w:val="002F0F3D"/>
    <w:rsid w:val="00380849"/>
    <w:rsid w:val="004621AC"/>
    <w:rsid w:val="00467A22"/>
    <w:rsid w:val="004C1731"/>
    <w:rsid w:val="004D0E24"/>
    <w:rsid w:val="005012AE"/>
    <w:rsid w:val="00515CB2"/>
    <w:rsid w:val="005E71FF"/>
    <w:rsid w:val="005E7FBD"/>
    <w:rsid w:val="005F72E1"/>
    <w:rsid w:val="00702ABE"/>
    <w:rsid w:val="00703264"/>
    <w:rsid w:val="00710EB6"/>
    <w:rsid w:val="00724DFA"/>
    <w:rsid w:val="00946CFA"/>
    <w:rsid w:val="00A004CD"/>
    <w:rsid w:val="00A03214"/>
    <w:rsid w:val="00AA24D3"/>
    <w:rsid w:val="00AA79DB"/>
    <w:rsid w:val="00B43F2C"/>
    <w:rsid w:val="00B80404"/>
    <w:rsid w:val="00CD1FC7"/>
    <w:rsid w:val="00DC6156"/>
    <w:rsid w:val="00E20249"/>
    <w:rsid w:val="00F24A0C"/>
    <w:rsid w:val="00F43A44"/>
    <w:rsid w:val="00FD2B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5696C"/>
  <w15:chartTrackingRefBased/>
  <w15:docId w15:val="{5F778716-C6F9-487B-B9A0-FF5AA503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uk-UA"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196"/>
    <w:pPr>
      <w:widowControl w:val="0"/>
      <w:autoSpaceDE w:val="0"/>
      <w:autoSpaceDN w:val="0"/>
      <w:ind w:firstLine="0"/>
      <w:jc w:val="left"/>
    </w:pPr>
    <w:rPr>
      <w:rFonts w:eastAsia="Times New Roman" w:cs="Times New Roman"/>
      <w:sz w:val="22"/>
    </w:rPr>
  </w:style>
  <w:style w:type="paragraph" w:styleId="1">
    <w:name w:val="heading 1"/>
    <w:basedOn w:val="a"/>
    <w:link w:val="10"/>
    <w:uiPriority w:val="9"/>
    <w:qFormat/>
    <w:rsid w:val="00025196"/>
    <w:pPr>
      <w:ind w:left="68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5196"/>
    <w:rPr>
      <w:rFonts w:eastAsia="Times New Roman" w:cs="Times New Roman"/>
      <w:b/>
      <w:bCs/>
      <w:szCs w:val="28"/>
    </w:rPr>
  </w:style>
  <w:style w:type="table" w:customStyle="1" w:styleId="TableNormal">
    <w:name w:val="Table Normal"/>
    <w:uiPriority w:val="2"/>
    <w:semiHidden/>
    <w:unhideWhenUsed/>
    <w:qFormat/>
    <w:rsid w:val="00025196"/>
    <w:pPr>
      <w:widowControl w:val="0"/>
      <w:autoSpaceDE w:val="0"/>
      <w:autoSpaceDN w:val="0"/>
      <w:ind w:firstLine="0"/>
      <w:jc w:val="left"/>
    </w:pPr>
    <w:rPr>
      <w:rFonts w:asciiTheme="minorHAnsi" w:hAnsiTheme="minorHAnsi"/>
      <w:sz w:val="22"/>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25196"/>
    <w:pPr>
      <w:ind w:left="682"/>
    </w:pPr>
    <w:rPr>
      <w:sz w:val="28"/>
      <w:szCs w:val="28"/>
    </w:rPr>
  </w:style>
  <w:style w:type="character" w:customStyle="1" w:styleId="a4">
    <w:name w:val="Основной текст Знак"/>
    <w:basedOn w:val="a0"/>
    <w:link w:val="a3"/>
    <w:uiPriority w:val="1"/>
    <w:rsid w:val="00025196"/>
    <w:rPr>
      <w:rFonts w:eastAsia="Times New Roman" w:cs="Times New Roman"/>
      <w:szCs w:val="28"/>
    </w:rPr>
  </w:style>
  <w:style w:type="paragraph" w:customStyle="1" w:styleId="TableParagraph">
    <w:name w:val="Table Paragraph"/>
    <w:basedOn w:val="a"/>
    <w:uiPriority w:val="1"/>
    <w:qFormat/>
    <w:rsid w:val="00025196"/>
  </w:style>
  <w:style w:type="paragraph" w:styleId="a5">
    <w:name w:val="List Paragraph"/>
    <w:basedOn w:val="a"/>
    <w:uiPriority w:val="34"/>
    <w:qFormat/>
    <w:rsid w:val="001B66A4"/>
    <w:pPr>
      <w:ind w:left="720"/>
      <w:contextualSpacing/>
    </w:pPr>
  </w:style>
  <w:style w:type="character" w:styleId="a6">
    <w:name w:val="Hyperlink"/>
    <w:basedOn w:val="a0"/>
    <w:uiPriority w:val="99"/>
    <w:unhideWhenUsed/>
    <w:rsid w:val="001B66A4"/>
    <w:rPr>
      <w:color w:val="0563C1" w:themeColor="hyperlink"/>
      <w:u w:val="single"/>
    </w:rPr>
  </w:style>
  <w:style w:type="character" w:styleId="a7">
    <w:name w:val="Unresolved Mention"/>
    <w:basedOn w:val="a0"/>
    <w:uiPriority w:val="99"/>
    <w:semiHidden/>
    <w:unhideWhenUsed/>
    <w:rsid w:val="001B66A4"/>
    <w:rPr>
      <w:color w:val="605E5C"/>
      <w:shd w:val="clear" w:color="auto" w:fill="E1DFDD"/>
    </w:rPr>
  </w:style>
  <w:style w:type="table" w:styleId="a8">
    <w:name w:val="Table Grid"/>
    <w:basedOn w:val="a1"/>
    <w:uiPriority w:val="39"/>
    <w:rsid w:val="00CD1FC7"/>
    <w:pPr>
      <w:ind w:firstLine="0"/>
      <w:jc w:val="left"/>
    </w:pPr>
    <w:rPr>
      <w:rFonts w:asciiTheme="minorHAnsi" w:hAnsiTheme="minorHAnsi"/>
      <w:sz w:val="22"/>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opievska@dakkkim.edu.ua" TargetMode="External"/><Relationship Id="rId3" Type="http://schemas.openxmlformats.org/officeDocument/2006/relationships/settings" Target="settings.xml"/><Relationship Id="rId7" Type="http://schemas.openxmlformats.org/officeDocument/2006/relationships/hyperlink" Target="https://nakkkim.edu.ua/instituti/institut-praktichnoji-kulturologiji-ta-art-menedzhmentu/kafedra-art-menedzhmentu-ta-ivent-tekhnologi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URL:http://www.gbta.org/Pages/default.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12</Pages>
  <Words>3471</Words>
  <Characters>19787</Characters>
  <Application>Microsoft Office Word</Application>
  <DocSecurity>0</DocSecurity>
  <Lines>164</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22</cp:revision>
  <dcterms:created xsi:type="dcterms:W3CDTF">2021-06-22T11:51:00Z</dcterms:created>
  <dcterms:modified xsi:type="dcterms:W3CDTF">2021-07-16T12:06:00Z</dcterms:modified>
</cp:coreProperties>
</file>